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05E" w:rsidRPr="0057705E" w:rsidRDefault="0057705E" w:rsidP="0057705E">
      <w:pPr>
        <w:pBdr>
          <w:top w:val="single" w:sz="2" w:space="0" w:color="E5E7EB"/>
          <w:left w:val="single" w:sz="2" w:space="0" w:color="E5E7EB"/>
          <w:bottom w:val="single" w:sz="2" w:space="0" w:color="E5E7EB"/>
          <w:right w:val="single" w:sz="2" w:space="0" w:color="E5E7EB"/>
        </w:pBdr>
        <w:spacing w:after="0" w:line="240" w:lineRule="auto"/>
        <w:jc w:val="right"/>
        <w:rPr>
          <w:rFonts w:ascii="Times New Roman" w:eastAsia="Times New Roman" w:hAnsi="Times New Roman" w:cs="Times New Roman"/>
          <w:bCs/>
          <w:color w:val="111827"/>
          <w:lang w:eastAsia="ru-RU"/>
        </w:rPr>
      </w:pPr>
      <w:r w:rsidRPr="0057705E">
        <w:rPr>
          <w:rFonts w:ascii="Times New Roman" w:eastAsia="Times New Roman" w:hAnsi="Times New Roman" w:cs="Times New Roman"/>
          <w:bCs/>
          <w:color w:val="111827"/>
          <w:lang w:eastAsia="ru-RU"/>
        </w:rPr>
        <w:t>Приложение 14</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b/>
          <w:bCs/>
          <w:color w:val="111827"/>
          <w:sz w:val="30"/>
          <w:szCs w:val="30"/>
          <w:lang w:eastAsia="ru-RU"/>
        </w:rPr>
      </w:pPr>
      <w:r w:rsidRPr="000705F4">
        <w:rPr>
          <w:rFonts w:ascii="Arial" w:eastAsia="Times New Roman" w:hAnsi="Arial" w:cs="Arial"/>
          <w:b/>
          <w:bCs/>
          <w:color w:val="111827"/>
          <w:sz w:val="30"/>
          <w:szCs w:val="30"/>
          <w:lang w:eastAsia="ru-RU"/>
        </w:rPr>
        <w:t>МАТРИЦА</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b/>
          <w:bCs/>
          <w:color w:val="111827"/>
          <w:sz w:val="30"/>
          <w:szCs w:val="30"/>
          <w:lang w:eastAsia="ru-RU"/>
        </w:rPr>
      </w:pPr>
      <w:r w:rsidRPr="000705F4">
        <w:rPr>
          <w:rFonts w:ascii="Arial" w:eastAsia="Times New Roman" w:hAnsi="Arial" w:cs="Arial"/>
          <w:b/>
          <w:bCs/>
          <w:color w:val="111827"/>
          <w:sz w:val="30"/>
          <w:szCs w:val="30"/>
          <w:lang w:eastAsia="ru-RU"/>
        </w:rPr>
        <w:t>СООТВЕТСТВИЯ НОЗОЛОГИЧЕСКИХ ГРУПП ПРОФЕССИОНАЛЬНЫМ</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b/>
          <w:bCs/>
          <w:color w:val="111827"/>
          <w:sz w:val="30"/>
          <w:szCs w:val="30"/>
          <w:lang w:eastAsia="ru-RU"/>
        </w:rPr>
      </w:pPr>
      <w:r w:rsidRPr="000705F4">
        <w:rPr>
          <w:rFonts w:ascii="Arial" w:eastAsia="Times New Roman" w:hAnsi="Arial" w:cs="Arial"/>
          <w:b/>
          <w:bCs/>
          <w:color w:val="111827"/>
          <w:sz w:val="30"/>
          <w:szCs w:val="30"/>
          <w:lang w:eastAsia="ru-RU"/>
        </w:rPr>
        <w:t>НАПРАВЛЕНИЯМ И КОМПЕТЕНЦИЯМ ЧЕМПИОНАТОВ "АБИЛИМПИКС"</w:t>
      </w:r>
    </w:p>
    <w:tbl>
      <w:tblPr>
        <w:tblW w:w="16160" w:type="dxa"/>
        <w:tblInd w:w="-717" w:type="dxa"/>
        <w:tblBorders>
          <w:top w:val="single" w:sz="2" w:space="0" w:color="auto"/>
          <w:left w:val="single" w:sz="2" w:space="0" w:color="auto"/>
          <w:bottom w:val="single" w:sz="2" w:space="0" w:color="auto"/>
          <w:right w:val="single" w:sz="2" w:space="0" w:color="auto"/>
        </w:tblBorders>
        <w:shd w:val="clear" w:color="auto" w:fill="F3F4F6"/>
        <w:tblCellMar>
          <w:top w:w="15" w:type="dxa"/>
          <w:left w:w="15" w:type="dxa"/>
          <w:bottom w:w="15" w:type="dxa"/>
          <w:right w:w="15" w:type="dxa"/>
        </w:tblCellMar>
        <w:tblLook w:val="04A0" w:firstRow="1" w:lastRow="0" w:firstColumn="1" w:lastColumn="0" w:noHBand="0" w:noVBand="1"/>
      </w:tblPr>
      <w:tblGrid>
        <w:gridCol w:w="3536"/>
        <w:gridCol w:w="4394"/>
        <w:gridCol w:w="8230"/>
      </w:tblGrid>
      <w:tr w:rsidR="000705F4" w:rsidRPr="000705F4" w:rsidTr="000705F4">
        <w:tc>
          <w:tcPr>
            <w:tcW w:w="3536" w:type="dxa"/>
            <w:tcBorders>
              <w:top w:val="single" w:sz="6" w:space="0" w:color="auto"/>
              <w:left w:val="single" w:sz="6" w:space="0" w:color="auto"/>
              <w:bottom w:val="single" w:sz="6" w:space="0" w:color="auto"/>
              <w:right w:val="single" w:sz="6" w:space="0" w:color="auto"/>
            </w:tcBorders>
            <w:shd w:val="clear" w:color="auto" w:fill="auto"/>
            <w:tcMar>
              <w:top w:w="100" w:type="dxa"/>
              <w:left w:w="60" w:type="dxa"/>
              <w:bottom w:w="100" w:type="dxa"/>
              <w:right w:w="60" w:type="dxa"/>
            </w:tcMar>
            <w:hideMark/>
          </w:tcPr>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Нозологические группы обучающихся с инвалидностью и ОВЗ</w:t>
            </w:r>
          </w:p>
        </w:tc>
        <w:tc>
          <w:tcPr>
            <w:tcW w:w="4394" w:type="dxa"/>
            <w:tcBorders>
              <w:top w:val="single" w:sz="6" w:space="0" w:color="auto"/>
              <w:left w:val="single" w:sz="6" w:space="0" w:color="auto"/>
              <w:bottom w:val="single" w:sz="6" w:space="0" w:color="auto"/>
              <w:right w:val="single" w:sz="6" w:space="0" w:color="auto"/>
            </w:tcBorders>
            <w:shd w:val="clear" w:color="auto" w:fill="auto"/>
            <w:tcMar>
              <w:top w:w="100" w:type="dxa"/>
              <w:left w:w="60" w:type="dxa"/>
              <w:bottom w:w="100" w:type="dxa"/>
              <w:right w:w="60" w:type="dxa"/>
            </w:tcMar>
            <w:hideMark/>
          </w:tcPr>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 xml:space="preserve">Профессиональные среды </w:t>
            </w:r>
            <w:proofErr w:type="spellStart"/>
            <w:r w:rsidRPr="000705F4">
              <w:rPr>
                <w:rFonts w:ascii="Arial" w:eastAsia="Times New Roman" w:hAnsi="Arial" w:cs="Arial"/>
                <w:color w:val="111827"/>
                <w:sz w:val="30"/>
                <w:szCs w:val="30"/>
                <w:lang w:eastAsia="ru-RU"/>
              </w:rPr>
              <w:t>профориентационных</w:t>
            </w:r>
            <w:proofErr w:type="spellEnd"/>
            <w:r w:rsidRPr="000705F4">
              <w:rPr>
                <w:rFonts w:ascii="Arial" w:eastAsia="Times New Roman" w:hAnsi="Arial" w:cs="Arial"/>
                <w:color w:val="111827"/>
                <w:sz w:val="30"/>
                <w:szCs w:val="30"/>
                <w:lang w:eastAsia="ru-RU"/>
              </w:rPr>
              <w:t xml:space="preserve"> мероприятий</w:t>
            </w:r>
          </w:p>
        </w:tc>
        <w:tc>
          <w:tcPr>
            <w:tcW w:w="8230" w:type="dxa"/>
            <w:tcBorders>
              <w:top w:val="single" w:sz="6" w:space="0" w:color="auto"/>
              <w:left w:val="single" w:sz="6" w:space="0" w:color="auto"/>
              <w:bottom w:val="single" w:sz="6" w:space="0" w:color="auto"/>
              <w:right w:val="single" w:sz="6" w:space="0" w:color="auto"/>
            </w:tcBorders>
            <w:shd w:val="clear" w:color="auto" w:fill="auto"/>
            <w:tcMar>
              <w:top w:w="100" w:type="dxa"/>
              <w:left w:w="60" w:type="dxa"/>
              <w:bottom w:w="100" w:type="dxa"/>
              <w:right w:w="60" w:type="dxa"/>
            </w:tcMar>
            <w:hideMark/>
          </w:tcPr>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Компетенции чемпионатов "</w:t>
            </w:r>
            <w:proofErr w:type="spellStart"/>
            <w:r w:rsidRPr="000705F4">
              <w:rPr>
                <w:rFonts w:ascii="Arial" w:eastAsia="Times New Roman" w:hAnsi="Arial" w:cs="Arial"/>
                <w:color w:val="111827"/>
                <w:sz w:val="30"/>
                <w:szCs w:val="30"/>
                <w:lang w:eastAsia="ru-RU"/>
              </w:rPr>
              <w:t>Абилимпикс</w:t>
            </w:r>
            <w:proofErr w:type="spellEnd"/>
            <w:r w:rsidRPr="000705F4">
              <w:rPr>
                <w:rFonts w:ascii="Arial" w:eastAsia="Times New Roman" w:hAnsi="Arial" w:cs="Arial"/>
                <w:color w:val="111827"/>
                <w:sz w:val="30"/>
                <w:szCs w:val="30"/>
                <w:lang w:eastAsia="ru-RU"/>
              </w:rPr>
              <w:t>"</w:t>
            </w:r>
          </w:p>
        </w:tc>
      </w:tr>
      <w:tr w:rsidR="000705F4" w:rsidRPr="000705F4" w:rsidTr="000705F4">
        <w:tc>
          <w:tcPr>
            <w:tcW w:w="3536" w:type="dxa"/>
            <w:tcBorders>
              <w:top w:val="single" w:sz="6" w:space="0" w:color="auto"/>
              <w:left w:val="single" w:sz="6" w:space="0" w:color="auto"/>
              <w:bottom w:val="single" w:sz="6" w:space="0" w:color="auto"/>
              <w:right w:val="single" w:sz="6" w:space="0" w:color="auto"/>
            </w:tcBorders>
            <w:shd w:val="clear" w:color="auto" w:fill="auto"/>
            <w:tcMar>
              <w:top w:w="100" w:type="dxa"/>
              <w:left w:w="60" w:type="dxa"/>
              <w:bottom w:w="100" w:type="dxa"/>
              <w:right w:w="60" w:type="dxa"/>
            </w:tcMar>
            <w:vAlign w:val="center"/>
            <w:hideMark/>
          </w:tcPr>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Нарушения слуха (глухие, слабослышащие и позднооглохшие)</w:t>
            </w:r>
          </w:p>
        </w:tc>
        <w:tc>
          <w:tcPr>
            <w:tcW w:w="4394" w:type="dxa"/>
            <w:tcBorders>
              <w:top w:val="single" w:sz="6" w:space="0" w:color="auto"/>
              <w:left w:val="single" w:sz="6" w:space="0" w:color="auto"/>
              <w:bottom w:val="single" w:sz="6" w:space="0" w:color="auto"/>
              <w:right w:val="single" w:sz="6" w:space="0" w:color="auto"/>
            </w:tcBorders>
            <w:shd w:val="clear" w:color="auto" w:fill="auto"/>
            <w:tcMar>
              <w:top w:w="100" w:type="dxa"/>
              <w:left w:w="60" w:type="dxa"/>
              <w:bottom w:w="100" w:type="dxa"/>
              <w:right w:w="60" w:type="dxa"/>
            </w:tcMar>
            <w:vAlign w:val="center"/>
            <w:hideMark/>
          </w:tcPr>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Здоровая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Комфортная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Безопасная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Умная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Креативная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Социальная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Деловая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Индустриальная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Аграрная</w:t>
            </w:r>
          </w:p>
        </w:tc>
        <w:tc>
          <w:tcPr>
            <w:tcW w:w="8230" w:type="dxa"/>
            <w:tcBorders>
              <w:top w:val="single" w:sz="6" w:space="0" w:color="auto"/>
              <w:left w:val="single" w:sz="6" w:space="0" w:color="auto"/>
              <w:bottom w:val="single" w:sz="6" w:space="0" w:color="auto"/>
              <w:right w:val="single" w:sz="6" w:space="0" w:color="auto"/>
            </w:tcBorders>
            <w:shd w:val="clear" w:color="auto" w:fill="auto"/>
            <w:tcMar>
              <w:top w:w="100" w:type="dxa"/>
              <w:left w:w="60" w:type="dxa"/>
              <w:bottom w:w="100" w:type="dxa"/>
              <w:right w:w="60" w:type="dxa"/>
            </w:tcMar>
            <w:vAlign w:val="bottom"/>
            <w:hideMark/>
          </w:tcPr>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 xml:space="preserve">Адаптивная физическая культура; администрирование баз данных; </w:t>
            </w:r>
            <w:proofErr w:type="spellStart"/>
            <w:r w:rsidRPr="000705F4">
              <w:rPr>
                <w:rFonts w:ascii="Arial" w:eastAsia="Times New Roman" w:hAnsi="Arial" w:cs="Arial"/>
                <w:color w:val="111827"/>
                <w:sz w:val="30"/>
                <w:szCs w:val="30"/>
                <w:lang w:eastAsia="ru-RU"/>
              </w:rPr>
              <w:t>бисероплетение</w:t>
            </w:r>
            <w:proofErr w:type="spellEnd"/>
            <w:r w:rsidRPr="000705F4">
              <w:rPr>
                <w:rFonts w:ascii="Arial" w:eastAsia="Times New Roman" w:hAnsi="Arial" w:cs="Arial"/>
                <w:color w:val="111827"/>
                <w:sz w:val="30"/>
                <w:szCs w:val="30"/>
                <w:lang w:eastAsia="ru-RU"/>
              </w:rPr>
              <w:t xml:space="preserve">; брошюровка и переплетное дело; веб-дизайн; </w:t>
            </w:r>
            <w:proofErr w:type="spellStart"/>
            <w:r w:rsidRPr="000705F4">
              <w:rPr>
                <w:rFonts w:ascii="Arial" w:eastAsia="Times New Roman" w:hAnsi="Arial" w:cs="Arial"/>
                <w:color w:val="111827"/>
                <w:sz w:val="30"/>
                <w:szCs w:val="30"/>
                <w:lang w:eastAsia="ru-RU"/>
              </w:rPr>
              <w:t>веломеханика</w:t>
            </w:r>
            <w:proofErr w:type="spellEnd"/>
            <w:r w:rsidRPr="000705F4">
              <w:rPr>
                <w:rFonts w:ascii="Arial" w:eastAsia="Times New Roman" w:hAnsi="Arial" w:cs="Arial"/>
                <w:color w:val="111827"/>
                <w:sz w:val="30"/>
                <w:szCs w:val="30"/>
                <w:lang w:eastAsia="ru-RU"/>
              </w:rPr>
              <w:t xml:space="preserve">; визаж; водитель автомобиля; выпечка Осетинских пирогов; выпечка хлебобулочных изделий; вязание крючком; вязание спицами; гончарное дело; графический дизайн; декорирование тортов; дизайн персонажей/анимация; дизайн плаката; документационное обеспечение управления и архивоведение; дошкольное воспитание; жестовое искусство; закройщик; издательское дело; изобразительное искусство; инженерный дизайн (CAD - система автоматизированного проектирования); инструктор по интеллектуальным видам спорта; информационная безопасность; </w:t>
            </w:r>
            <w:proofErr w:type="spellStart"/>
            <w:r w:rsidRPr="000705F4">
              <w:rPr>
                <w:rFonts w:ascii="Arial" w:eastAsia="Times New Roman" w:hAnsi="Arial" w:cs="Arial"/>
                <w:color w:val="111827"/>
                <w:sz w:val="30"/>
                <w:szCs w:val="30"/>
                <w:lang w:eastAsia="ru-RU"/>
              </w:rPr>
              <w:t>карвинг</w:t>
            </w:r>
            <w:proofErr w:type="spellEnd"/>
            <w:r w:rsidRPr="000705F4">
              <w:rPr>
                <w:rFonts w:ascii="Arial" w:eastAsia="Times New Roman" w:hAnsi="Arial" w:cs="Arial"/>
                <w:color w:val="111827"/>
                <w:sz w:val="30"/>
                <w:szCs w:val="30"/>
                <w:lang w:eastAsia="ru-RU"/>
              </w:rPr>
              <w:t xml:space="preserve">; кирпичная кладка; </w:t>
            </w:r>
            <w:proofErr w:type="spellStart"/>
            <w:r w:rsidRPr="000705F4">
              <w:rPr>
                <w:rFonts w:ascii="Arial" w:eastAsia="Times New Roman" w:hAnsi="Arial" w:cs="Arial"/>
                <w:color w:val="111827"/>
                <w:sz w:val="30"/>
                <w:szCs w:val="30"/>
                <w:lang w:eastAsia="ru-RU"/>
              </w:rPr>
              <w:t>клининг</w:t>
            </w:r>
            <w:proofErr w:type="spellEnd"/>
            <w:r w:rsidRPr="000705F4">
              <w:rPr>
                <w:rFonts w:ascii="Arial" w:eastAsia="Times New Roman" w:hAnsi="Arial" w:cs="Arial"/>
                <w:color w:val="111827"/>
                <w:sz w:val="30"/>
                <w:szCs w:val="30"/>
                <w:lang w:eastAsia="ru-RU"/>
              </w:rPr>
              <w:t xml:space="preserve">; кондитерское дело; кулинарное дело; лаборант-эколог; ландшафтный дизайн; </w:t>
            </w:r>
            <w:proofErr w:type="spellStart"/>
            <w:r w:rsidRPr="000705F4">
              <w:rPr>
                <w:rFonts w:ascii="Arial" w:eastAsia="Times New Roman" w:hAnsi="Arial" w:cs="Arial"/>
                <w:color w:val="111827"/>
                <w:sz w:val="30"/>
                <w:szCs w:val="30"/>
                <w:lang w:eastAsia="ru-RU"/>
              </w:rPr>
              <w:t>лозоплетение</w:t>
            </w:r>
            <w:proofErr w:type="spellEnd"/>
            <w:r w:rsidRPr="000705F4">
              <w:rPr>
                <w:rFonts w:ascii="Arial" w:eastAsia="Times New Roman" w:hAnsi="Arial" w:cs="Arial"/>
                <w:color w:val="111827"/>
                <w:sz w:val="30"/>
                <w:szCs w:val="30"/>
                <w:lang w:eastAsia="ru-RU"/>
              </w:rPr>
              <w:t xml:space="preserve">; малярное дело; массажист; мастер ОЦИ (обработки цифровой информации); мебельщик; медицинская оптика; медицинский и лабораторный анализ; </w:t>
            </w:r>
            <w:r w:rsidRPr="000705F4">
              <w:rPr>
                <w:rFonts w:ascii="Arial" w:eastAsia="Times New Roman" w:hAnsi="Arial" w:cs="Arial"/>
                <w:color w:val="111827"/>
                <w:sz w:val="30"/>
                <w:szCs w:val="30"/>
                <w:lang w:eastAsia="ru-RU"/>
              </w:rPr>
              <w:lastRenderedPageBreak/>
              <w:t>медицинский и социальный уход; мультимедийная журналистика; ногтевой сервис; облицовка плиткой; обработка текста; парикмахерское искусство; поварское дело; портной; предпринимательство; прикладная эстетика; промышленная робототехника; разработка программного обеспечения (программирование); резьба по дереву; ремонт и обслуживание автомобилей; ремонт обуви; ресторанный сервис; робототехника; ружейное мастерство; сборка - разборка электронного оборудования; сварочные технологии; семеновод; сетевое и системное администрирование; слесарное дело; социальная работа; столярное дело; студийный фотограф; сухое строительство и штукатурные работы; сыроварение; токарные работы на станках с ЧПУ; фрезерные работы на станках ЧПУ (числовое программное управление); торговля; учитель начальных классов; флористика; фотограф-репортер; художественный дизайн; швея; экономика и бухгалтерский учет; электромонтаж; ювелирное дело.</w:t>
            </w:r>
          </w:p>
        </w:tc>
      </w:tr>
      <w:tr w:rsidR="000705F4" w:rsidRPr="000705F4" w:rsidTr="000705F4">
        <w:tc>
          <w:tcPr>
            <w:tcW w:w="3536" w:type="dxa"/>
            <w:tcBorders>
              <w:top w:val="single" w:sz="6" w:space="0" w:color="auto"/>
              <w:left w:val="single" w:sz="6" w:space="0" w:color="auto"/>
              <w:bottom w:val="single" w:sz="6" w:space="0" w:color="auto"/>
              <w:right w:val="single" w:sz="6" w:space="0" w:color="auto"/>
            </w:tcBorders>
            <w:shd w:val="clear" w:color="auto" w:fill="auto"/>
            <w:tcMar>
              <w:top w:w="100" w:type="dxa"/>
              <w:left w:w="60" w:type="dxa"/>
              <w:bottom w:w="100" w:type="dxa"/>
              <w:right w:w="60" w:type="dxa"/>
            </w:tcMar>
            <w:vAlign w:val="center"/>
            <w:hideMark/>
          </w:tcPr>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lastRenderedPageBreak/>
              <w:t>Нарушения зрения (слепые, слабовидящие)</w:t>
            </w:r>
          </w:p>
        </w:tc>
        <w:tc>
          <w:tcPr>
            <w:tcW w:w="4394" w:type="dxa"/>
            <w:tcBorders>
              <w:top w:val="single" w:sz="6" w:space="0" w:color="auto"/>
              <w:left w:val="single" w:sz="6" w:space="0" w:color="auto"/>
              <w:bottom w:val="single" w:sz="6" w:space="0" w:color="auto"/>
              <w:right w:val="single" w:sz="6" w:space="0" w:color="auto"/>
            </w:tcBorders>
            <w:shd w:val="clear" w:color="auto" w:fill="auto"/>
            <w:tcMar>
              <w:top w:w="100" w:type="dxa"/>
              <w:left w:w="60" w:type="dxa"/>
              <w:bottom w:w="100" w:type="dxa"/>
              <w:right w:w="60" w:type="dxa"/>
            </w:tcMar>
            <w:vAlign w:val="center"/>
            <w:hideMark/>
          </w:tcPr>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Здоровая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Безопасная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Умная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Креативная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Социальная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Деловая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Аграрная</w:t>
            </w:r>
          </w:p>
        </w:tc>
        <w:tc>
          <w:tcPr>
            <w:tcW w:w="8230" w:type="dxa"/>
            <w:tcBorders>
              <w:top w:val="single" w:sz="6" w:space="0" w:color="auto"/>
              <w:left w:val="single" w:sz="6" w:space="0" w:color="auto"/>
              <w:bottom w:val="single" w:sz="6" w:space="0" w:color="auto"/>
              <w:right w:val="single" w:sz="6" w:space="0" w:color="auto"/>
            </w:tcBorders>
            <w:shd w:val="clear" w:color="auto" w:fill="auto"/>
            <w:tcMar>
              <w:top w:w="100" w:type="dxa"/>
              <w:left w:w="60" w:type="dxa"/>
              <w:bottom w:w="100" w:type="dxa"/>
              <w:right w:w="60" w:type="dxa"/>
            </w:tcMar>
            <w:vAlign w:val="bottom"/>
            <w:hideMark/>
          </w:tcPr>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 xml:space="preserve">Адаптивная физическая культура; администрирование баз данных; актерское искусство; </w:t>
            </w:r>
            <w:proofErr w:type="spellStart"/>
            <w:r w:rsidRPr="000705F4">
              <w:rPr>
                <w:rFonts w:ascii="Arial" w:eastAsia="Times New Roman" w:hAnsi="Arial" w:cs="Arial"/>
                <w:color w:val="111827"/>
                <w:sz w:val="30"/>
                <w:szCs w:val="30"/>
                <w:lang w:eastAsia="ru-RU"/>
              </w:rPr>
              <w:t>бисероплетение</w:t>
            </w:r>
            <w:proofErr w:type="spellEnd"/>
            <w:r w:rsidRPr="000705F4">
              <w:rPr>
                <w:rFonts w:ascii="Arial" w:eastAsia="Times New Roman" w:hAnsi="Arial" w:cs="Arial"/>
                <w:color w:val="111827"/>
                <w:sz w:val="30"/>
                <w:szCs w:val="30"/>
                <w:lang w:eastAsia="ru-RU"/>
              </w:rPr>
              <w:t xml:space="preserve">; веб-дизайн; выпечка хлебобулочных изделий; вязание крючком; вязание спицами; гончарное дело; документационное обеспечение управления и архивоведение; дошкольное воспитание; инженерный дизайн (CAD - система автоматизированного </w:t>
            </w:r>
            <w:r w:rsidRPr="000705F4">
              <w:rPr>
                <w:rFonts w:ascii="Arial" w:eastAsia="Times New Roman" w:hAnsi="Arial" w:cs="Arial"/>
                <w:color w:val="111827"/>
                <w:sz w:val="30"/>
                <w:szCs w:val="30"/>
                <w:lang w:eastAsia="ru-RU"/>
              </w:rPr>
              <w:lastRenderedPageBreak/>
              <w:t xml:space="preserve">проектирования); информационная безопасность; исполнительское искусство; кирпичная кладка; кондитерское дело; ландшафтный дизайн; </w:t>
            </w:r>
            <w:proofErr w:type="spellStart"/>
            <w:r w:rsidRPr="000705F4">
              <w:rPr>
                <w:rFonts w:ascii="Arial" w:eastAsia="Times New Roman" w:hAnsi="Arial" w:cs="Arial"/>
                <w:color w:val="111827"/>
                <w:sz w:val="30"/>
                <w:szCs w:val="30"/>
                <w:lang w:eastAsia="ru-RU"/>
              </w:rPr>
              <w:t>лозоплетение</w:t>
            </w:r>
            <w:proofErr w:type="spellEnd"/>
            <w:r w:rsidRPr="000705F4">
              <w:rPr>
                <w:rFonts w:ascii="Arial" w:eastAsia="Times New Roman" w:hAnsi="Arial" w:cs="Arial"/>
                <w:color w:val="111827"/>
                <w:sz w:val="30"/>
                <w:szCs w:val="30"/>
                <w:lang w:eastAsia="ru-RU"/>
              </w:rPr>
              <w:t xml:space="preserve">; малярное дело; массажист; медицинский и социальный уход; облицовка плиткой; обработка текста; переводчик; </w:t>
            </w:r>
            <w:proofErr w:type="spellStart"/>
            <w:r w:rsidRPr="000705F4">
              <w:rPr>
                <w:rFonts w:ascii="Arial" w:eastAsia="Times New Roman" w:hAnsi="Arial" w:cs="Arial"/>
                <w:color w:val="111827"/>
                <w:sz w:val="30"/>
                <w:szCs w:val="30"/>
                <w:lang w:eastAsia="ru-RU"/>
              </w:rPr>
              <w:t>плодоовощеводство</w:t>
            </w:r>
            <w:proofErr w:type="spellEnd"/>
            <w:r w:rsidRPr="000705F4">
              <w:rPr>
                <w:rFonts w:ascii="Arial" w:eastAsia="Times New Roman" w:hAnsi="Arial" w:cs="Arial"/>
                <w:color w:val="111827"/>
                <w:sz w:val="30"/>
                <w:szCs w:val="30"/>
                <w:lang w:eastAsia="ru-RU"/>
              </w:rPr>
              <w:t>; поварское дело; портной; предпринимательство; промышленная робототехника; психология; разработка программного обеспечения (программирование); резьба по дереву; ремонт и обслуживание автомобилей; ремонт обуви; ресторанный сервис; робототехника; сборка - разборка электронного оборудования; сетевое и системное администрирование; сити-фермерство; слесарное дело; социальная работа; сухое строительство и штукатурные работы; торговля; туризм; учитель начальных классов; фармация; флористика; экономика и бухгалтерский учет; электромонтаж; юриспруденция.</w:t>
            </w:r>
          </w:p>
        </w:tc>
      </w:tr>
      <w:tr w:rsidR="000705F4" w:rsidRPr="000705F4" w:rsidTr="000705F4">
        <w:tc>
          <w:tcPr>
            <w:tcW w:w="3536" w:type="dxa"/>
            <w:tcBorders>
              <w:top w:val="single" w:sz="6" w:space="0" w:color="auto"/>
              <w:left w:val="single" w:sz="6" w:space="0" w:color="auto"/>
              <w:bottom w:val="single" w:sz="6" w:space="0" w:color="auto"/>
              <w:right w:val="single" w:sz="6" w:space="0" w:color="auto"/>
            </w:tcBorders>
            <w:shd w:val="clear" w:color="auto" w:fill="auto"/>
            <w:tcMar>
              <w:top w:w="100" w:type="dxa"/>
              <w:left w:w="60" w:type="dxa"/>
              <w:bottom w:w="100" w:type="dxa"/>
              <w:right w:w="60" w:type="dxa"/>
            </w:tcMar>
            <w:vAlign w:val="center"/>
            <w:hideMark/>
          </w:tcPr>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lastRenderedPageBreak/>
              <w:t>Нарушение опорно-двигательного аппарата (мобильные, маломобильные)</w:t>
            </w:r>
          </w:p>
        </w:tc>
        <w:tc>
          <w:tcPr>
            <w:tcW w:w="4394" w:type="dxa"/>
            <w:tcBorders>
              <w:top w:val="single" w:sz="6" w:space="0" w:color="auto"/>
              <w:left w:val="single" w:sz="6" w:space="0" w:color="auto"/>
              <w:bottom w:val="single" w:sz="6" w:space="0" w:color="auto"/>
              <w:right w:val="single" w:sz="6" w:space="0" w:color="auto"/>
            </w:tcBorders>
            <w:shd w:val="clear" w:color="auto" w:fill="auto"/>
            <w:tcMar>
              <w:top w:w="100" w:type="dxa"/>
              <w:left w:w="60" w:type="dxa"/>
              <w:bottom w:w="100" w:type="dxa"/>
              <w:right w:w="60" w:type="dxa"/>
            </w:tcMar>
            <w:vAlign w:val="center"/>
            <w:hideMark/>
          </w:tcPr>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Здоровая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Безопасная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Умная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Креативная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Социальная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Деловая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Аграрная</w:t>
            </w:r>
          </w:p>
        </w:tc>
        <w:tc>
          <w:tcPr>
            <w:tcW w:w="8230" w:type="dxa"/>
            <w:tcBorders>
              <w:top w:val="single" w:sz="6" w:space="0" w:color="auto"/>
              <w:left w:val="single" w:sz="6" w:space="0" w:color="auto"/>
              <w:bottom w:val="single" w:sz="6" w:space="0" w:color="auto"/>
              <w:right w:val="single" w:sz="6" w:space="0" w:color="auto"/>
            </w:tcBorders>
            <w:shd w:val="clear" w:color="auto" w:fill="auto"/>
            <w:tcMar>
              <w:top w:w="100" w:type="dxa"/>
              <w:left w:w="60" w:type="dxa"/>
              <w:bottom w:w="100" w:type="dxa"/>
              <w:right w:w="60" w:type="dxa"/>
            </w:tcMar>
            <w:vAlign w:val="bottom"/>
            <w:hideMark/>
          </w:tcPr>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 xml:space="preserve">Адаптивная физическая культура; администрирование баз данных; администрирование отеля; актерское искусство; банковское дело; брошюровка и переплетное дело; бухгалтер МСФО (международные стандарты финансовой отчетности); быстрое </w:t>
            </w:r>
            <w:proofErr w:type="spellStart"/>
            <w:r w:rsidRPr="000705F4">
              <w:rPr>
                <w:rFonts w:ascii="Arial" w:eastAsia="Times New Roman" w:hAnsi="Arial" w:cs="Arial"/>
                <w:color w:val="111827"/>
                <w:sz w:val="30"/>
                <w:szCs w:val="30"/>
                <w:lang w:eastAsia="ru-RU"/>
              </w:rPr>
              <w:t>прототипирование</w:t>
            </w:r>
            <w:proofErr w:type="spellEnd"/>
            <w:r w:rsidRPr="000705F4">
              <w:rPr>
                <w:rFonts w:ascii="Arial" w:eastAsia="Times New Roman" w:hAnsi="Arial" w:cs="Arial"/>
                <w:color w:val="111827"/>
                <w:sz w:val="30"/>
                <w:szCs w:val="30"/>
                <w:lang w:eastAsia="ru-RU"/>
              </w:rPr>
              <w:t xml:space="preserve">; веб-дизайн; </w:t>
            </w:r>
            <w:proofErr w:type="spellStart"/>
            <w:r w:rsidRPr="000705F4">
              <w:rPr>
                <w:rFonts w:ascii="Arial" w:eastAsia="Times New Roman" w:hAnsi="Arial" w:cs="Arial"/>
                <w:color w:val="111827"/>
                <w:sz w:val="30"/>
                <w:szCs w:val="30"/>
                <w:lang w:eastAsia="ru-RU"/>
              </w:rPr>
              <w:t>веломеханика</w:t>
            </w:r>
            <w:proofErr w:type="spellEnd"/>
            <w:r w:rsidRPr="000705F4">
              <w:rPr>
                <w:rFonts w:ascii="Arial" w:eastAsia="Times New Roman" w:hAnsi="Arial" w:cs="Arial"/>
                <w:color w:val="111827"/>
                <w:sz w:val="30"/>
                <w:szCs w:val="30"/>
                <w:lang w:eastAsia="ru-RU"/>
              </w:rPr>
              <w:t xml:space="preserve">; визаж; водитель автомобиля; выпечка Осетинских пирогов; выпечка хлебобулочных изделий; вязание крючком; вязание спицами; гончарное дело; декорирование тортов; дизайн </w:t>
            </w:r>
            <w:r w:rsidRPr="000705F4">
              <w:rPr>
                <w:rFonts w:ascii="Arial" w:eastAsia="Times New Roman" w:hAnsi="Arial" w:cs="Arial"/>
                <w:color w:val="111827"/>
                <w:sz w:val="30"/>
                <w:szCs w:val="30"/>
                <w:lang w:eastAsia="ru-RU"/>
              </w:rPr>
              <w:lastRenderedPageBreak/>
              <w:t xml:space="preserve">персонажей/анимация; дизайн плаката; диспетчер автомобильного транспорта; документационное обеспечение управления и архивоведение; дошкольное воспитание; закройщик; зубной техник; издательское дело; изобразительное искусство; инженерный дизайн (CAD - система автоматизированного проектирования); инструктор оздоровительных занятий; информационная безопасность; исполнительское искусство; </w:t>
            </w:r>
            <w:proofErr w:type="spellStart"/>
            <w:r w:rsidRPr="000705F4">
              <w:rPr>
                <w:rFonts w:ascii="Arial" w:eastAsia="Times New Roman" w:hAnsi="Arial" w:cs="Arial"/>
                <w:color w:val="111827"/>
                <w:sz w:val="30"/>
                <w:szCs w:val="30"/>
                <w:lang w:eastAsia="ru-RU"/>
              </w:rPr>
              <w:t>карвинг</w:t>
            </w:r>
            <w:proofErr w:type="spellEnd"/>
            <w:r w:rsidRPr="000705F4">
              <w:rPr>
                <w:rFonts w:ascii="Arial" w:eastAsia="Times New Roman" w:hAnsi="Arial" w:cs="Arial"/>
                <w:color w:val="111827"/>
                <w:sz w:val="30"/>
                <w:szCs w:val="30"/>
                <w:lang w:eastAsia="ru-RU"/>
              </w:rPr>
              <w:t xml:space="preserve">; кирпичная кладка; </w:t>
            </w:r>
            <w:proofErr w:type="spellStart"/>
            <w:r w:rsidRPr="000705F4">
              <w:rPr>
                <w:rFonts w:ascii="Arial" w:eastAsia="Times New Roman" w:hAnsi="Arial" w:cs="Arial"/>
                <w:color w:val="111827"/>
                <w:sz w:val="30"/>
                <w:szCs w:val="30"/>
                <w:lang w:eastAsia="ru-RU"/>
              </w:rPr>
              <w:t>клининг</w:t>
            </w:r>
            <w:proofErr w:type="spellEnd"/>
            <w:r w:rsidRPr="000705F4">
              <w:rPr>
                <w:rFonts w:ascii="Arial" w:eastAsia="Times New Roman" w:hAnsi="Arial" w:cs="Arial"/>
                <w:color w:val="111827"/>
                <w:sz w:val="30"/>
                <w:szCs w:val="30"/>
                <w:lang w:eastAsia="ru-RU"/>
              </w:rPr>
              <w:t xml:space="preserve">; кондитерское дело; кулинарное дело; лаборант-эколог; ландшафтное проектирование; ландшафтный дизайн; </w:t>
            </w:r>
            <w:proofErr w:type="spellStart"/>
            <w:r w:rsidRPr="000705F4">
              <w:rPr>
                <w:rFonts w:ascii="Arial" w:eastAsia="Times New Roman" w:hAnsi="Arial" w:cs="Arial"/>
                <w:color w:val="111827"/>
                <w:sz w:val="30"/>
                <w:szCs w:val="30"/>
                <w:lang w:eastAsia="ru-RU"/>
              </w:rPr>
              <w:t>лозоплетение</w:t>
            </w:r>
            <w:proofErr w:type="spellEnd"/>
            <w:r w:rsidRPr="000705F4">
              <w:rPr>
                <w:rFonts w:ascii="Arial" w:eastAsia="Times New Roman" w:hAnsi="Arial" w:cs="Arial"/>
                <w:color w:val="111827"/>
                <w:sz w:val="30"/>
                <w:szCs w:val="30"/>
                <w:lang w:eastAsia="ru-RU"/>
              </w:rPr>
              <w:t xml:space="preserve">; макраме; малярное дело; мастер ОЦИ (обработка цифровой информации); мебельщик; медицинский и лабораторный анализ; медицинский и социальный уход; мультимедийная журналистика; ногтевой сервис; облицовка плиткой; обработка текста; парикмахерское искусство; педагогическая анимация; переводчик; поварское дело; портной; предпринимательство; психология; разработка программного обеспечения (программирование); разработчик виртуальной и дополненной реальности; реверсивный инжиниринг; резьба по дереву; реклама; ремонт и обслуживание автомобилей; ремонт обуви; ресторанный сервис; робототехника; предпринимательство; роспись по шелку; сборка - разборка электронного оборудования; сити-фермерство; слесарное дело; социальная работа; </w:t>
            </w:r>
            <w:r w:rsidRPr="000705F4">
              <w:rPr>
                <w:rFonts w:ascii="Arial" w:eastAsia="Times New Roman" w:hAnsi="Arial" w:cs="Arial"/>
                <w:color w:val="111827"/>
                <w:sz w:val="30"/>
                <w:szCs w:val="30"/>
                <w:lang w:eastAsia="ru-RU"/>
              </w:rPr>
              <w:lastRenderedPageBreak/>
              <w:t>специалист по подбору персонала (рекрутер); столярное дело; студийный фотограф; сухое строительство и штукатурные работы; ткачество; токарные работы на станках с ЧПУ (числовое программное управление); торговля; туризм; управление складированием; учитель начальных классов; фармация; флористика; фотограф-репортер; художественная роспись по дереву; художественное вышивание; художественный дизайн; цифровая метрология (презентационная); электропривод и автоматика; цифровой дизайн; швея; экономика и бухгалтерский учет; экскурсовод; социальная работа; эксперт по качеству; электромонтаж; ювелирное дело.</w:t>
            </w:r>
          </w:p>
        </w:tc>
      </w:tr>
      <w:tr w:rsidR="000705F4" w:rsidRPr="000705F4" w:rsidTr="000705F4">
        <w:tc>
          <w:tcPr>
            <w:tcW w:w="3536" w:type="dxa"/>
            <w:tcBorders>
              <w:top w:val="single" w:sz="6" w:space="0" w:color="auto"/>
              <w:left w:val="single" w:sz="6" w:space="0" w:color="auto"/>
              <w:bottom w:val="single" w:sz="6" w:space="0" w:color="auto"/>
              <w:right w:val="single" w:sz="6" w:space="0" w:color="auto"/>
            </w:tcBorders>
            <w:shd w:val="clear" w:color="auto" w:fill="auto"/>
            <w:tcMar>
              <w:top w:w="100" w:type="dxa"/>
              <w:left w:w="60" w:type="dxa"/>
              <w:bottom w:w="100" w:type="dxa"/>
              <w:right w:w="60" w:type="dxa"/>
            </w:tcMar>
            <w:vAlign w:val="center"/>
            <w:hideMark/>
          </w:tcPr>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lastRenderedPageBreak/>
              <w:t>Общие заболевания (нарушение дыхательной системы, пищеварительной, эндокринной систем, сердечно-сосудистой системы и т.д.)</w:t>
            </w:r>
          </w:p>
        </w:tc>
        <w:tc>
          <w:tcPr>
            <w:tcW w:w="4394" w:type="dxa"/>
            <w:tcBorders>
              <w:top w:val="single" w:sz="6" w:space="0" w:color="auto"/>
              <w:left w:val="single" w:sz="6" w:space="0" w:color="auto"/>
              <w:bottom w:val="single" w:sz="6" w:space="0" w:color="auto"/>
              <w:right w:val="single" w:sz="6" w:space="0" w:color="auto"/>
            </w:tcBorders>
            <w:shd w:val="clear" w:color="auto" w:fill="auto"/>
            <w:tcMar>
              <w:top w:w="100" w:type="dxa"/>
              <w:left w:w="60" w:type="dxa"/>
              <w:bottom w:w="100" w:type="dxa"/>
              <w:right w:w="60" w:type="dxa"/>
            </w:tcMar>
            <w:vAlign w:val="center"/>
            <w:hideMark/>
          </w:tcPr>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Здоровая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Комфортная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Безопасная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Умная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Креативная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Социальная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Деловая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Индустриальная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Аграрная</w:t>
            </w:r>
          </w:p>
        </w:tc>
        <w:tc>
          <w:tcPr>
            <w:tcW w:w="8230" w:type="dxa"/>
            <w:tcBorders>
              <w:top w:val="single" w:sz="6" w:space="0" w:color="auto"/>
              <w:left w:val="single" w:sz="6" w:space="0" w:color="auto"/>
              <w:bottom w:val="single" w:sz="6" w:space="0" w:color="auto"/>
              <w:right w:val="single" w:sz="6" w:space="0" w:color="auto"/>
            </w:tcBorders>
            <w:shd w:val="clear" w:color="auto" w:fill="auto"/>
            <w:tcMar>
              <w:top w:w="100" w:type="dxa"/>
              <w:left w:w="60" w:type="dxa"/>
              <w:bottom w:w="100" w:type="dxa"/>
              <w:right w:w="60" w:type="dxa"/>
            </w:tcMar>
            <w:hideMark/>
          </w:tcPr>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 xml:space="preserve">Адаптивная физическая культура; администрирование баз данных; администрирование отеля; актерское искусство; архитектор 1С; банковское дело; </w:t>
            </w:r>
            <w:proofErr w:type="spellStart"/>
            <w:r w:rsidRPr="000705F4">
              <w:rPr>
                <w:rFonts w:ascii="Arial" w:eastAsia="Times New Roman" w:hAnsi="Arial" w:cs="Arial"/>
                <w:color w:val="111827"/>
                <w:sz w:val="30"/>
                <w:szCs w:val="30"/>
                <w:lang w:eastAsia="ru-RU"/>
              </w:rPr>
              <w:t>бисероплетение</w:t>
            </w:r>
            <w:proofErr w:type="spellEnd"/>
            <w:r w:rsidRPr="000705F4">
              <w:rPr>
                <w:rFonts w:ascii="Arial" w:eastAsia="Times New Roman" w:hAnsi="Arial" w:cs="Arial"/>
                <w:color w:val="111827"/>
                <w:sz w:val="30"/>
                <w:szCs w:val="30"/>
                <w:lang w:eastAsia="ru-RU"/>
              </w:rPr>
              <w:t xml:space="preserve">; брошюровка и переплетное дело; быстрое </w:t>
            </w:r>
            <w:proofErr w:type="spellStart"/>
            <w:r w:rsidRPr="000705F4">
              <w:rPr>
                <w:rFonts w:ascii="Arial" w:eastAsia="Times New Roman" w:hAnsi="Arial" w:cs="Arial"/>
                <w:color w:val="111827"/>
                <w:sz w:val="30"/>
                <w:szCs w:val="30"/>
                <w:lang w:eastAsia="ru-RU"/>
              </w:rPr>
              <w:t>прототипирование</w:t>
            </w:r>
            <w:proofErr w:type="spellEnd"/>
            <w:r w:rsidRPr="000705F4">
              <w:rPr>
                <w:rFonts w:ascii="Arial" w:eastAsia="Times New Roman" w:hAnsi="Arial" w:cs="Arial"/>
                <w:color w:val="111827"/>
                <w:sz w:val="30"/>
                <w:szCs w:val="30"/>
                <w:lang w:eastAsia="ru-RU"/>
              </w:rPr>
              <w:t xml:space="preserve">; веб-дизайн; веб-разработка (программирование); визаж; водитель автомобиля; войлочное искусство; выпечка Осетинских пирогов; выпечка хлебобулочных изделий; вязание крючком; вязание спицами; гончарное дело; графический дизайн; декоративное искусство; декорирование тортов; дизайн персонажей/анимация; дизайн плаката; диспетчер автомобильного транспорта; документационное обеспечение управления и архивоведение; дошкольное воспитание; закройщик; зубной техник; </w:t>
            </w:r>
            <w:proofErr w:type="spellStart"/>
            <w:r w:rsidRPr="000705F4">
              <w:rPr>
                <w:rFonts w:ascii="Arial" w:eastAsia="Times New Roman" w:hAnsi="Arial" w:cs="Arial"/>
                <w:color w:val="111827"/>
                <w:sz w:val="30"/>
                <w:szCs w:val="30"/>
                <w:lang w:eastAsia="ru-RU"/>
              </w:rPr>
              <w:t>игромастер</w:t>
            </w:r>
            <w:proofErr w:type="spellEnd"/>
            <w:r w:rsidRPr="000705F4">
              <w:rPr>
                <w:rFonts w:ascii="Arial" w:eastAsia="Times New Roman" w:hAnsi="Arial" w:cs="Arial"/>
                <w:color w:val="111827"/>
                <w:sz w:val="30"/>
                <w:szCs w:val="30"/>
                <w:lang w:eastAsia="ru-RU"/>
              </w:rPr>
              <w:t xml:space="preserve">; </w:t>
            </w:r>
            <w:r w:rsidRPr="000705F4">
              <w:rPr>
                <w:rFonts w:ascii="Arial" w:eastAsia="Times New Roman" w:hAnsi="Arial" w:cs="Arial"/>
                <w:color w:val="111827"/>
                <w:sz w:val="30"/>
                <w:szCs w:val="30"/>
                <w:lang w:eastAsia="ru-RU"/>
              </w:rPr>
              <w:lastRenderedPageBreak/>
              <w:t xml:space="preserve">издательское дело; изобразительное искусство; инженерный дизайн (CAD - система автоматизированного проектирования); информационная безопасность; исполнительское искусство; </w:t>
            </w:r>
            <w:proofErr w:type="spellStart"/>
            <w:r w:rsidRPr="000705F4">
              <w:rPr>
                <w:rFonts w:ascii="Arial" w:eastAsia="Times New Roman" w:hAnsi="Arial" w:cs="Arial"/>
                <w:color w:val="111827"/>
                <w:sz w:val="30"/>
                <w:szCs w:val="30"/>
                <w:lang w:eastAsia="ru-RU"/>
              </w:rPr>
              <w:t>карвинг</w:t>
            </w:r>
            <w:proofErr w:type="spellEnd"/>
            <w:r w:rsidRPr="000705F4">
              <w:rPr>
                <w:rFonts w:ascii="Arial" w:eastAsia="Times New Roman" w:hAnsi="Arial" w:cs="Arial"/>
                <w:color w:val="111827"/>
                <w:sz w:val="30"/>
                <w:szCs w:val="30"/>
                <w:lang w:eastAsia="ru-RU"/>
              </w:rPr>
              <w:t xml:space="preserve">; кирпичная кладка; </w:t>
            </w:r>
            <w:proofErr w:type="spellStart"/>
            <w:r w:rsidRPr="000705F4">
              <w:rPr>
                <w:rFonts w:ascii="Arial" w:eastAsia="Times New Roman" w:hAnsi="Arial" w:cs="Arial"/>
                <w:color w:val="111827"/>
                <w:sz w:val="30"/>
                <w:szCs w:val="30"/>
                <w:lang w:eastAsia="ru-RU"/>
              </w:rPr>
              <w:t>клининг</w:t>
            </w:r>
            <w:proofErr w:type="spellEnd"/>
            <w:r w:rsidRPr="000705F4">
              <w:rPr>
                <w:rFonts w:ascii="Arial" w:eastAsia="Times New Roman" w:hAnsi="Arial" w:cs="Arial"/>
                <w:color w:val="111827"/>
                <w:sz w:val="30"/>
                <w:szCs w:val="30"/>
                <w:lang w:eastAsia="ru-RU"/>
              </w:rPr>
              <w:t xml:space="preserve">; кондитерское дело; лабораторный химический анализ; ландшафтный дизайн; лесовод; </w:t>
            </w:r>
            <w:proofErr w:type="spellStart"/>
            <w:r w:rsidRPr="000705F4">
              <w:rPr>
                <w:rFonts w:ascii="Arial" w:eastAsia="Times New Roman" w:hAnsi="Arial" w:cs="Arial"/>
                <w:color w:val="111827"/>
                <w:sz w:val="30"/>
                <w:szCs w:val="30"/>
                <w:lang w:eastAsia="ru-RU"/>
              </w:rPr>
              <w:t>лозоплетение</w:t>
            </w:r>
            <w:proofErr w:type="spellEnd"/>
            <w:r w:rsidRPr="000705F4">
              <w:rPr>
                <w:rFonts w:ascii="Arial" w:eastAsia="Times New Roman" w:hAnsi="Arial" w:cs="Arial"/>
                <w:color w:val="111827"/>
                <w:sz w:val="30"/>
                <w:szCs w:val="30"/>
                <w:lang w:eastAsia="ru-RU"/>
              </w:rPr>
              <w:t>; лоскутное шитье; малярное дело; массажист; мастер ОЦИ (обработка цифровой информации); мастер по приготовлению пиццы; мебельщик; медицинский и лабораторный анализ; медицинский и социальный уход; мультимедийная журналистика; налоги и налогообложение; ногтевой сервис; облицовка плиткой; обработка текста; оператор беспилотного летательного аппарата; парикмахерское искусство; переводчик; поварское дело; повар-</w:t>
            </w:r>
            <w:proofErr w:type="spellStart"/>
            <w:r w:rsidRPr="000705F4">
              <w:rPr>
                <w:rFonts w:ascii="Arial" w:eastAsia="Times New Roman" w:hAnsi="Arial" w:cs="Arial"/>
                <w:color w:val="111827"/>
                <w:sz w:val="30"/>
                <w:szCs w:val="30"/>
                <w:lang w:eastAsia="ru-RU"/>
              </w:rPr>
              <w:t>сушист</w:t>
            </w:r>
            <w:proofErr w:type="spellEnd"/>
            <w:r w:rsidRPr="000705F4">
              <w:rPr>
                <w:rFonts w:ascii="Arial" w:eastAsia="Times New Roman" w:hAnsi="Arial" w:cs="Arial"/>
                <w:color w:val="111827"/>
                <w:sz w:val="30"/>
                <w:szCs w:val="30"/>
                <w:lang w:eastAsia="ru-RU"/>
              </w:rPr>
              <w:t xml:space="preserve">; портной; предпринимательство; прикладная эстетика; промышленная робототехника; психология; разработка программного обеспечения (программирование); разработчик виртуальной и дополненной реальности; резьба по дереву; реклама; ремонт и обслуживание автомобилей; ремонт обуви; ресторанный сервис; робототехника; роспись по шелку; садовник; сборка - разборка электронного оборудования; сварочные технологии; сетевое и системное администрирование; сити-фермерство; слесарное дело; социальная работа; столярное дело; сухое строительство и штукатурные </w:t>
            </w:r>
            <w:r w:rsidRPr="000705F4">
              <w:rPr>
                <w:rFonts w:ascii="Arial" w:eastAsia="Times New Roman" w:hAnsi="Arial" w:cs="Arial"/>
                <w:color w:val="111827"/>
                <w:sz w:val="30"/>
                <w:szCs w:val="30"/>
                <w:lang w:eastAsia="ru-RU"/>
              </w:rPr>
              <w:lastRenderedPageBreak/>
              <w:t>работы; технологии информационного моделирования "BIM"; технология моды; токарные работы на станках с ЧПУ (числовое программное управление); торговля; туризм; управление складированием; учитель начальных классов; фармация; флористика; фотограф-репортер; художественная роспись по дереву; художественное вышивание; художественный дизайн; цифровая метрология; цифровой дизайн; швея; экономика и бухгалтерский учет; экскурсовод; экспедирование грузов; электромонтаж; электропривод и автоматика; ювелирное дело; юриспруденция.</w:t>
            </w:r>
          </w:p>
        </w:tc>
      </w:tr>
      <w:tr w:rsidR="000705F4" w:rsidRPr="000705F4" w:rsidTr="000705F4">
        <w:tc>
          <w:tcPr>
            <w:tcW w:w="3536" w:type="dxa"/>
            <w:tcBorders>
              <w:top w:val="single" w:sz="6" w:space="0" w:color="auto"/>
              <w:left w:val="single" w:sz="6" w:space="0" w:color="auto"/>
              <w:bottom w:val="single" w:sz="6" w:space="0" w:color="auto"/>
              <w:right w:val="single" w:sz="6" w:space="0" w:color="auto"/>
            </w:tcBorders>
            <w:shd w:val="clear" w:color="auto" w:fill="auto"/>
            <w:tcMar>
              <w:top w:w="100" w:type="dxa"/>
              <w:left w:w="60" w:type="dxa"/>
              <w:bottom w:w="100" w:type="dxa"/>
              <w:right w:w="60" w:type="dxa"/>
            </w:tcMar>
            <w:vAlign w:val="center"/>
            <w:hideMark/>
          </w:tcPr>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lastRenderedPageBreak/>
              <w:t>Тяжелое недоразвитие речи</w:t>
            </w:r>
          </w:p>
        </w:tc>
        <w:tc>
          <w:tcPr>
            <w:tcW w:w="4394" w:type="dxa"/>
            <w:tcBorders>
              <w:top w:val="single" w:sz="6" w:space="0" w:color="auto"/>
              <w:left w:val="single" w:sz="6" w:space="0" w:color="auto"/>
              <w:bottom w:val="single" w:sz="6" w:space="0" w:color="auto"/>
              <w:right w:val="single" w:sz="6" w:space="0" w:color="auto"/>
            </w:tcBorders>
            <w:shd w:val="clear" w:color="auto" w:fill="auto"/>
            <w:tcMar>
              <w:top w:w="100" w:type="dxa"/>
              <w:left w:w="60" w:type="dxa"/>
              <w:bottom w:w="100" w:type="dxa"/>
              <w:right w:w="60" w:type="dxa"/>
            </w:tcMar>
            <w:vAlign w:val="center"/>
            <w:hideMark/>
          </w:tcPr>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Здоровая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Комфортная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Безопасная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Умная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Креативная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Деловая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Индустриальная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Аграрная</w:t>
            </w:r>
          </w:p>
        </w:tc>
        <w:tc>
          <w:tcPr>
            <w:tcW w:w="8230" w:type="dxa"/>
            <w:tcBorders>
              <w:top w:val="single" w:sz="6" w:space="0" w:color="auto"/>
              <w:left w:val="single" w:sz="6" w:space="0" w:color="auto"/>
              <w:bottom w:val="single" w:sz="6" w:space="0" w:color="auto"/>
              <w:right w:val="single" w:sz="6" w:space="0" w:color="auto"/>
            </w:tcBorders>
            <w:shd w:val="clear" w:color="auto" w:fill="auto"/>
            <w:tcMar>
              <w:top w:w="100" w:type="dxa"/>
              <w:left w:w="60" w:type="dxa"/>
              <w:bottom w:w="100" w:type="dxa"/>
              <w:right w:w="60" w:type="dxa"/>
            </w:tcMar>
            <w:vAlign w:val="bottom"/>
            <w:hideMark/>
          </w:tcPr>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 xml:space="preserve">Адаптивная физическая культура; администрирование отеля; </w:t>
            </w:r>
            <w:proofErr w:type="spellStart"/>
            <w:r w:rsidRPr="000705F4">
              <w:rPr>
                <w:rFonts w:ascii="Arial" w:eastAsia="Times New Roman" w:hAnsi="Arial" w:cs="Arial"/>
                <w:color w:val="111827"/>
                <w:sz w:val="30"/>
                <w:szCs w:val="30"/>
                <w:lang w:eastAsia="ru-RU"/>
              </w:rPr>
              <w:t>бисероплетение</w:t>
            </w:r>
            <w:proofErr w:type="spellEnd"/>
            <w:r w:rsidRPr="000705F4">
              <w:rPr>
                <w:rFonts w:ascii="Arial" w:eastAsia="Times New Roman" w:hAnsi="Arial" w:cs="Arial"/>
                <w:color w:val="111827"/>
                <w:sz w:val="30"/>
                <w:szCs w:val="30"/>
                <w:lang w:eastAsia="ru-RU"/>
              </w:rPr>
              <w:t xml:space="preserve">; веб-разработка (программирование); </w:t>
            </w:r>
            <w:proofErr w:type="spellStart"/>
            <w:r w:rsidRPr="000705F4">
              <w:rPr>
                <w:rFonts w:ascii="Arial" w:eastAsia="Times New Roman" w:hAnsi="Arial" w:cs="Arial"/>
                <w:color w:val="111827"/>
                <w:sz w:val="30"/>
                <w:szCs w:val="30"/>
                <w:lang w:eastAsia="ru-RU"/>
              </w:rPr>
              <w:t>веломеханика</w:t>
            </w:r>
            <w:proofErr w:type="spellEnd"/>
            <w:r w:rsidRPr="000705F4">
              <w:rPr>
                <w:rFonts w:ascii="Arial" w:eastAsia="Times New Roman" w:hAnsi="Arial" w:cs="Arial"/>
                <w:color w:val="111827"/>
                <w:sz w:val="30"/>
                <w:szCs w:val="30"/>
                <w:lang w:eastAsia="ru-RU"/>
              </w:rPr>
              <w:t xml:space="preserve">; выпечка Осетинских пирогов; выпечка хлебобулочных изделий; вязание крючком; декорирование тортов; дизайн персонажей/анимация; документационное обеспечение управления и архивоведение; закройщик; изобразительное искусство; </w:t>
            </w:r>
            <w:proofErr w:type="spellStart"/>
            <w:r w:rsidRPr="000705F4">
              <w:rPr>
                <w:rFonts w:ascii="Arial" w:eastAsia="Times New Roman" w:hAnsi="Arial" w:cs="Arial"/>
                <w:color w:val="111827"/>
                <w:sz w:val="30"/>
                <w:szCs w:val="30"/>
                <w:lang w:eastAsia="ru-RU"/>
              </w:rPr>
              <w:t>карвинг</w:t>
            </w:r>
            <w:proofErr w:type="spellEnd"/>
            <w:r w:rsidRPr="000705F4">
              <w:rPr>
                <w:rFonts w:ascii="Arial" w:eastAsia="Times New Roman" w:hAnsi="Arial" w:cs="Arial"/>
                <w:color w:val="111827"/>
                <w:sz w:val="30"/>
                <w:szCs w:val="30"/>
                <w:lang w:eastAsia="ru-RU"/>
              </w:rPr>
              <w:t xml:space="preserve">; кирпичная кладка; кондитерское дело; кулинарное дело; лазерные технологии; ландшафтный дизайн; </w:t>
            </w:r>
            <w:proofErr w:type="spellStart"/>
            <w:r w:rsidRPr="000705F4">
              <w:rPr>
                <w:rFonts w:ascii="Arial" w:eastAsia="Times New Roman" w:hAnsi="Arial" w:cs="Arial"/>
                <w:color w:val="111827"/>
                <w:sz w:val="30"/>
                <w:szCs w:val="30"/>
                <w:lang w:eastAsia="ru-RU"/>
              </w:rPr>
              <w:t>лозоплетение</w:t>
            </w:r>
            <w:proofErr w:type="spellEnd"/>
            <w:r w:rsidRPr="000705F4">
              <w:rPr>
                <w:rFonts w:ascii="Arial" w:eastAsia="Times New Roman" w:hAnsi="Arial" w:cs="Arial"/>
                <w:color w:val="111827"/>
                <w:sz w:val="30"/>
                <w:szCs w:val="30"/>
                <w:lang w:eastAsia="ru-RU"/>
              </w:rPr>
              <w:t xml:space="preserve">; малярное дело; ногтевой сервис; обработка текста; парикмахерское искусство; поварское дело; портной; предпринимательство; промышленная робототехника; разработчик виртуальной и дополненной реальности; резьба по дереву; реклама; ремонт и обслуживание </w:t>
            </w:r>
            <w:r w:rsidRPr="000705F4">
              <w:rPr>
                <w:rFonts w:ascii="Arial" w:eastAsia="Times New Roman" w:hAnsi="Arial" w:cs="Arial"/>
                <w:color w:val="111827"/>
                <w:sz w:val="30"/>
                <w:szCs w:val="30"/>
                <w:lang w:eastAsia="ru-RU"/>
              </w:rPr>
              <w:lastRenderedPageBreak/>
              <w:t>автомобилей; ресторанный сервис; садовник; сварочные технологии; сетевое и системное администрирование; слесарное дело; социальная работа; столярное дело; сухое строительство и штукатурные работы; флористика; фотограф-репортер; художественная роспись по дереву; художественное вышивание; швея; экономика и бухгалтерский учет; экспедирование грузов.</w:t>
            </w:r>
          </w:p>
        </w:tc>
      </w:tr>
      <w:tr w:rsidR="000705F4" w:rsidRPr="000705F4" w:rsidTr="000705F4">
        <w:tc>
          <w:tcPr>
            <w:tcW w:w="3536" w:type="dxa"/>
            <w:tcBorders>
              <w:top w:val="single" w:sz="6" w:space="0" w:color="auto"/>
              <w:left w:val="single" w:sz="6" w:space="0" w:color="auto"/>
              <w:bottom w:val="single" w:sz="6" w:space="0" w:color="auto"/>
              <w:right w:val="single" w:sz="6" w:space="0" w:color="auto"/>
            </w:tcBorders>
            <w:shd w:val="clear" w:color="auto" w:fill="auto"/>
            <w:tcMar>
              <w:top w:w="100" w:type="dxa"/>
              <w:left w:w="60" w:type="dxa"/>
              <w:bottom w:w="100" w:type="dxa"/>
              <w:right w:w="60" w:type="dxa"/>
            </w:tcMar>
            <w:vAlign w:val="center"/>
            <w:hideMark/>
          </w:tcPr>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lastRenderedPageBreak/>
              <w:t>Расстройства аутистического спектра</w:t>
            </w:r>
          </w:p>
        </w:tc>
        <w:tc>
          <w:tcPr>
            <w:tcW w:w="4394" w:type="dxa"/>
            <w:tcBorders>
              <w:top w:val="single" w:sz="6" w:space="0" w:color="auto"/>
              <w:left w:val="single" w:sz="6" w:space="0" w:color="auto"/>
              <w:bottom w:val="single" w:sz="6" w:space="0" w:color="auto"/>
              <w:right w:val="single" w:sz="6" w:space="0" w:color="auto"/>
            </w:tcBorders>
            <w:shd w:val="clear" w:color="auto" w:fill="auto"/>
            <w:tcMar>
              <w:top w:w="100" w:type="dxa"/>
              <w:left w:w="60" w:type="dxa"/>
              <w:bottom w:w="100" w:type="dxa"/>
              <w:right w:w="60" w:type="dxa"/>
            </w:tcMar>
            <w:vAlign w:val="center"/>
            <w:hideMark/>
          </w:tcPr>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Комфортная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Безопасная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Умная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Креативная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Деловая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Аграрная</w:t>
            </w:r>
          </w:p>
        </w:tc>
        <w:tc>
          <w:tcPr>
            <w:tcW w:w="8230" w:type="dxa"/>
            <w:tcBorders>
              <w:top w:val="single" w:sz="6" w:space="0" w:color="auto"/>
              <w:left w:val="single" w:sz="6" w:space="0" w:color="auto"/>
              <w:bottom w:val="single" w:sz="6" w:space="0" w:color="auto"/>
              <w:right w:val="single" w:sz="6" w:space="0" w:color="auto"/>
            </w:tcBorders>
            <w:shd w:val="clear" w:color="auto" w:fill="auto"/>
            <w:tcMar>
              <w:top w:w="100" w:type="dxa"/>
              <w:left w:w="60" w:type="dxa"/>
              <w:bottom w:w="100" w:type="dxa"/>
              <w:right w:w="60" w:type="dxa"/>
            </w:tcMar>
            <w:hideMark/>
          </w:tcPr>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 xml:space="preserve">Актерское искусство; </w:t>
            </w:r>
            <w:proofErr w:type="spellStart"/>
            <w:r w:rsidRPr="000705F4">
              <w:rPr>
                <w:rFonts w:ascii="Arial" w:eastAsia="Times New Roman" w:hAnsi="Arial" w:cs="Arial"/>
                <w:color w:val="111827"/>
                <w:sz w:val="30"/>
                <w:szCs w:val="30"/>
                <w:lang w:eastAsia="ru-RU"/>
              </w:rPr>
              <w:t>бисероплетение</w:t>
            </w:r>
            <w:proofErr w:type="spellEnd"/>
            <w:r w:rsidRPr="000705F4">
              <w:rPr>
                <w:rFonts w:ascii="Arial" w:eastAsia="Times New Roman" w:hAnsi="Arial" w:cs="Arial"/>
                <w:color w:val="111827"/>
                <w:sz w:val="30"/>
                <w:szCs w:val="30"/>
                <w:lang w:eastAsia="ru-RU"/>
              </w:rPr>
              <w:t xml:space="preserve">; брошюровка и переплетное дело; веб-дизайн; выпечка хлебобулочных изделий; декорирование тортов; дизайн плаката; документационное обеспечение управления и архивоведение; издательское дело; изобразительное искусство; кирпичная кладка; кондитерское дело; кулинарное дело; </w:t>
            </w:r>
            <w:proofErr w:type="spellStart"/>
            <w:r w:rsidRPr="000705F4">
              <w:rPr>
                <w:rFonts w:ascii="Arial" w:eastAsia="Times New Roman" w:hAnsi="Arial" w:cs="Arial"/>
                <w:color w:val="111827"/>
                <w:sz w:val="30"/>
                <w:szCs w:val="30"/>
                <w:lang w:eastAsia="ru-RU"/>
              </w:rPr>
              <w:t>лозоплетение</w:t>
            </w:r>
            <w:proofErr w:type="spellEnd"/>
            <w:r w:rsidRPr="000705F4">
              <w:rPr>
                <w:rFonts w:ascii="Arial" w:eastAsia="Times New Roman" w:hAnsi="Arial" w:cs="Arial"/>
                <w:color w:val="111827"/>
                <w:sz w:val="30"/>
                <w:szCs w:val="30"/>
                <w:lang w:eastAsia="ru-RU"/>
              </w:rPr>
              <w:t>; малярное дело; мастер ОЦИ (обработка цифровой информации); мозаика из керамической плитки; мультимедийная журналистика; ногтевой сервис; облицовка плиткой; обработка текста; переводчик; поварское дело; портной; предпринимательство; промышленная робототехника; разработка программного обеспечения (программирование); ремонт и обслуживание автомобилей; ресторанный сервис; сухое строительство и штукатурные работы; флористика; фотограф-репортер; художественная роспись по дереву; художественное вышивание; художественный дизайн; швея.</w:t>
            </w:r>
          </w:p>
        </w:tc>
      </w:tr>
      <w:tr w:rsidR="000705F4" w:rsidRPr="000705F4" w:rsidTr="000705F4">
        <w:tc>
          <w:tcPr>
            <w:tcW w:w="3536" w:type="dxa"/>
            <w:tcBorders>
              <w:top w:val="single" w:sz="6" w:space="0" w:color="auto"/>
              <w:left w:val="single" w:sz="6" w:space="0" w:color="auto"/>
              <w:bottom w:val="single" w:sz="6" w:space="0" w:color="auto"/>
              <w:right w:val="single" w:sz="6" w:space="0" w:color="auto"/>
            </w:tcBorders>
            <w:shd w:val="clear" w:color="auto" w:fill="auto"/>
            <w:tcMar>
              <w:top w:w="100" w:type="dxa"/>
              <w:left w:w="60" w:type="dxa"/>
              <w:bottom w:w="100" w:type="dxa"/>
              <w:right w:w="60" w:type="dxa"/>
            </w:tcMar>
            <w:vAlign w:val="center"/>
            <w:hideMark/>
          </w:tcPr>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lastRenderedPageBreak/>
              <w:t>Интеллектуальные нарушения (легкая степень)</w:t>
            </w:r>
          </w:p>
        </w:tc>
        <w:tc>
          <w:tcPr>
            <w:tcW w:w="4394" w:type="dxa"/>
            <w:tcBorders>
              <w:top w:val="single" w:sz="6" w:space="0" w:color="auto"/>
              <w:left w:val="single" w:sz="6" w:space="0" w:color="auto"/>
              <w:bottom w:val="single" w:sz="6" w:space="0" w:color="auto"/>
              <w:right w:val="single" w:sz="6" w:space="0" w:color="auto"/>
            </w:tcBorders>
            <w:shd w:val="clear" w:color="auto" w:fill="auto"/>
            <w:tcMar>
              <w:top w:w="100" w:type="dxa"/>
              <w:left w:w="60" w:type="dxa"/>
              <w:bottom w:w="100" w:type="dxa"/>
              <w:right w:w="60" w:type="dxa"/>
            </w:tcMar>
            <w:vAlign w:val="center"/>
            <w:hideMark/>
          </w:tcPr>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Комфортная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Безопасная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Умная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Креативная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Деловая</w:t>
            </w:r>
          </w:p>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111827"/>
                <w:sz w:val="30"/>
                <w:szCs w:val="30"/>
                <w:lang w:eastAsia="ru-RU"/>
              </w:rPr>
            </w:pPr>
            <w:r w:rsidRPr="000705F4">
              <w:rPr>
                <w:rFonts w:ascii="Arial" w:eastAsia="Times New Roman" w:hAnsi="Arial" w:cs="Arial"/>
                <w:color w:val="111827"/>
                <w:sz w:val="30"/>
                <w:szCs w:val="30"/>
                <w:lang w:eastAsia="ru-RU"/>
              </w:rPr>
              <w:t>Аграрная</w:t>
            </w:r>
          </w:p>
        </w:tc>
        <w:tc>
          <w:tcPr>
            <w:tcW w:w="8230" w:type="dxa"/>
            <w:tcBorders>
              <w:top w:val="single" w:sz="6" w:space="0" w:color="auto"/>
              <w:left w:val="single" w:sz="6" w:space="0" w:color="auto"/>
              <w:bottom w:val="single" w:sz="6" w:space="0" w:color="auto"/>
              <w:right w:val="single" w:sz="6" w:space="0" w:color="auto"/>
            </w:tcBorders>
            <w:shd w:val="clear" w:color="auto" w:fill="auto"/>
            <w:tcMar>
              <w:top w:w="100" w:type="dxa"/>
              <w:left w:w="60" w:type="dxa"/>
              <w:bottom w:w="100" w:type="dxa"/>
              <w:right w:w="60" w:type="dxa"/>
            </w:tcMar>
            <w:vAlign w:val="bottom"/>
            <w:hideMark/>
          </w:tcPr>
          <w:p w:rsidR="000705F4" w:rsidRPr="000705F4" w:rsidRDefault="000705F4" w:rsidP="000705F4">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color w:val="111827"/>
                <w:sz w:val="30"/>
                <w:szCs w:val="30"/>
                <w:lang w:eastAsia="ru-RU"/>
              </w:rPr>
            </w:pPr>
            <w:proofErr w:type="spellStart"/>
            <w:r w:rsidRPr="000705F4">
              <w:rPr>
                <w:rFonts w:ascii="Arial" w:eastAsia="Times New Roman" w:hAnsi="Arial" w:cs="Arial"/>
                <w:color w:val="111827"/>
                <w:sz w:val="30"/>
                <w:szCs w:val="30"/>
                <w:lang w:eastAsia="ru-RU"/>
              </w:rPr>
              <w:t>Бисероплетение</w:t>
            </w:r>
            <w:proofErr w:type="spellEnd"/>
            <w:r w:rsidRPr="000705F4">
              <w:rPr>
                <w:rFonts w:ascii="Arial" w:eastAsia="Times New Roman" w:hAnsi="Arial" w:cs="Arial"/>
                <w:color w:val="111827"/>
                <w:sz w:val="30"/>
                <w:szCs w:val="30"/>
                <w:lang w:eastAsia="ru-RU"/>
              </w:rPr>
              <w:t xml:space="preserve">; брошюровка и переплетное дело; бурятские </w:t>
            </w:r>
            <w:proofErr w:type="spellStart"/>
            <w:r w:rsidRPr="000705F4">
              <w:rPr>
                <w:rFonts w:ascii="Arial" w:eastAsia="Times New Roman" w:hAnsi="Arial" w:cs="Arial"/>
                <w:color w:val="111827"/>
                <w:sz w:val="30"/>
                <w:szCs w:val="30"/>
                <w:lang w:eastAsia="ru-RU"/>
              </w:rPr>
              <w:t>буузы</w:t>
            </w:r>
            <w:proofErr w:type="spellEnd"/>
            <w:r w:rsidRPr="000705F4">
              <w:rPr>
                <w:rFonts w:ascii="Arial" w:eastAsia="Times New Roman" w:hAnsi="Arial" w:cs="Arial"/>
                <w:color w:val="111827"/>
                <w:sz w:val="30"/>
                <w:szCs w:val="30"/>
                <w:lang w:eastAsia="ru-RU"/>
              </w:rPr>
              <w:t xml:space="preserve">; </w:t>
            </w:r>
            <w:proofErr w:type="spellStart"/>
            <w:r w:rsidRPr="000705F4">
              <w:rPr>
                <w:rFonts w:ascii="Arial" w:eastAsia="Times New Roman" w:hAnsi="Arial" w:cs="Arial"/>
                <w:color w:val="111827"/>
                <w:sz w:val="30"/>
                <w:szCs w:val="30"/>
                <w:lang w:eastAsia="ru-RU"/>
              </w:rPr>
              <w:t>веломеханика</w:t>
            </w:r>
            <w:proofErr w:type="spellEnd"/>
            <w:r w:rsidRPr="000705F4">
              <w:rPr>
                <w:rFonts w:ascii="Arial" w:eastAsia="Times New Roman" w:hAnsi="Arial" w:cs="Arial"/>
                <w:color w:val="111827"/>
                <w:sz w:val="30"/>
                <w:szCs w:val="30"/>
                <w:lang w:eastAsia="ru-RU"/>
              </w:rPr>
              <w:t xml:space="preserve">; выпечка Осетинских пирогов; выпечка хлебобулочных изделий; вязание крючком; вязание спицами; гончарное дело; горничная; декорирование тортов; дизайн персонажей/анимация; дизайн плаката; диспетчер автомобильного транспорта; документационное обеспечение управления и архивоведение; закройщик; </w:t>
            </w:r>
            <w:proofErr w:type="spellStart"/>
            <w:r w:rsidRPr="000705F4">
              <w:rPr>
                <w:rFonts w:ascii="Arial" w:eastAsia="Times New Roman" w:hAnsi="Arial" w:cs="Arial"/>
                <w:color w:val="111827"/>
                <w:sz w:val="30"/>
                <w:szCs w:val="30"/>
                <w:lang w:eastAsia="ru-RU"/>
              </w:rPr>
              <w:t>золотное</w:t>
            </w:r>
            <w:proofErr w:type="spellEnd"/>
            <w:r w:rsidRPr="000705F4">
              <w:rPr>
                <w:rFonts w:ascii="Arial" w:eastAsia="Times New Roman" w:hAnsi="Arial" w:cs="Arial"/>
                <w:color w:val="111827"/>
                <w:sz w:val="30"/>
                <w:szCs w:val="30"/>
                <w:lang w:eastAsia="ru-RU"/>
              </w:rPr>
              <w:t xml:space="preserve"> шитье; изготовитель художественных изделий из бересты; издательское дело; изобразительное искусство; исполнительское искусство; </w:t>
            </w:r>
            <w:proofErr w:type="spellStart"/>
            <w:r w:rsidRPr="000705F4">
              <w:rPr>
                <w:rFonts w:ascii="Arial" w:eastAsia="Times New Roman" w:hAnsi="Arial" w:cs="Arial"/>
                <w:color w:val="111827"/>
                <w:sz w:val="30"/>
                <w:szCs w:val="30"/>
                <w:lang w:eastAsia="ru-RU"/>
              </w:rPr>
              <w:t>карвинг</w:t>
            </w:r>
            <w:proofErr w:type="spellEnd"/>
            <w:r w:rsidRPr="000705F4">
              <w:rPr>
                <w:rFonts w:ascii="Arial" w:eastAsia="Times New Roman" w:hAnsi="Arial" w:cs="Arial"/>
                <w:color w:val="111827"/>
                <w:sz w:val="30"/>
                <w:szCs w:val="30"/>
                <w:lang w:eastAsia="ru-RU"/>
              </w:rPr>
              <w:t xml:space="preserve">; кирпичная кладка; </w:t>
            </w:r>
            <w:proofErr w:type="spellStart"/>
            <w:r w:rsidRPr="000705F4">
              <w:rPr>
                <w:rFonts w:ascii="Arial" w:eastAsia="Times New Roman" w:hAnsi="Arial" w:cs="Arial"/>
                <w:color w:val="111827"/>
                <w:sz w:val="30"/>
                <w:szCs w:val="30"/>
                <w:lang w:eastAsia="ru-RU"/>
              </w:rPr>
              <w:t>клининг</w:t>
            </w:r>
            <w:proofErr w:type="spellEnd"/>
            <w:r w:rsidRPr="000705F4">
              <w:rPr>
                <w:rFonts w:ascii="Arial" w:eastAsia="Times New Roman" w:hAnsi="Arial" w:cs="Arial"/>
                <w:color w:val="111827"/>
                <w:sz w:val="30"/>
                <w:szCs w:val="30"/>
                <w:lang w:eastAsia="ru-RU"/>
              </w:rPr>
              <w:t xml:space="preserve">; ковроткачество крючком; кондитерское дело; кружевница; кулинарное дело; лазерные технологии; ландшафтный дизайн; лесовод; </w:t>
            </w:r>
            <w:proofErr w:type="spellStart"/>
            <w:r w:rsidRPr="000705F4">
              <w:rPr>
                <w:rFonts w:ascii="Arial" w:eastAsia="Times New Roman" w:hAnsi="Arial" w:cs="Arial"/>
                <w:color w:val="111827"/>
                <w:sz w:val="30"/>
                <w:szCs w:val="30"/>
                <w:lang w:eastAsia="ru-RU"/>
              </w:rPr>
              <w:t>лозоплетение</w:t>
            </w:r>
            <w:proofErr w:type="spellEnd"/>
            <w:r w:rsidRPr="000705F4">
              <w:rPr>
                <w:rFonts w:ascii="Arial" w:eastAsia="Times New Roman" w:hAnsi="Arial" w:cs="Arial"/>
                <w:color w:val="111827"/>
                <w:sz w:val="30"/>
                <w:szCs w:val="30"/>
                <w:lang w:eastAsia="ru-RU"/>
              </w:rPr>
              <w:t xml:space="preserve">; лоскутное шитье; макетирование; макраме; малярное дело; мастер ОЦИ (обработка цифровой информации); мастер по приготовлению пиццы; мебельщик; мозаика из керамической плитки; мультимедийная журналистика; ногтевой сервис; облицовка плиткой; обработка текста; </w:t>
            </w:r>
            <w:proofErr w:type="spellStart"/>
            <w:r w:rsidRPr="000705F4">
              <w:rPr>
                <w:rFonts w:ascii="Arial" w:eastAsia="Times New Roman" w:hAnsi="Arial" w:cs="Arial"/>
                <w:color w:val="111827"/>
                <w:sz w:val="30"/>
                <w:szCs w:val="30"/>
                <w:lang w:eastAsia="ru-RU"/>
              </w:rPr>
              <w:t>плодоовощеводство</w:t>
            </w:r>
            <w:proofErr w:type="spellEnd"/>
            <w:r w:rsidRPr="000705F4">
              <w:rPr>
                <w:rFonts w:ascii="Arial" w:eastAsia="Times New Roman" w:hAnsi="Arial" w:cs="Arial"/>
                <w:color w:val="111827"/>
                <w:sz w:val="30"/>
                <w:szCs w:val="30"/>
                <w:lang w:eastAsia="ru-RU"/>
              </w:rPr>
              <w:t>; поварское дело; повар-</w:t>
            </w:r>
            <w:proofErr w:type="spellStart"/>
            <w:r w:rsidRPr="000705F4">
              <w:rPr>
                <w:rFonts w:ascii="Arial" w:eastAsia="Times New Roman" w:hAnsi="Arial" w:cs="Arial"/>
                <w:color w:val="111827"/>
                <w:sz w:val="30"/>
                <w:szCs w:val="30"/>
                <w:lang w:eastAsia="ru-RU"/>
              </w:rPr>
              <w:t>сушист</w:t>
            </w:r>
            <w:proofErr w:type="spellEnd"/>
            <w:r w:rsidRPr="000705F4">
              <w:rPr>
                <w:rFonts w:ascii="Arial" w:eastAsia="Times New Roman" w:hAnsi="Arial" w:cs="Arial"/>
                <w:color w:val="111827"/>
                <w:sz w:val="30"/>
                <w:szCs w:val="30"/>
                <w:lang w:eastAsia="ru-RU"/>
              </w:rPr>
              <w:t xml:space="preserve">; портной; </w:t>
            </w:r>
            <w:proofErr w:type="spellStart"/>
            <w:r w:rsidRPr="000705F4">
              <w:rPr>
                <w:rFonts w:ascii="Arial" w:eastAsia="Times New Roman" w:hAnsi="Arial" w:cs="Arial"/>
                <w:color w:val="111827"/>
                <w:sz w:val="30"/>
                <w:szCs w:val="30"/>
                <w:lang w:eastAsia="ru-RU"/>
              </w:rPr>
              <w:t>порховский</w:t>
            </w:r>
            <w:proofErr w:type="spellEnd"/>
            <w:r w:rsidRPr="000705F4">
              <w:rPr>
                <w:rFonts w:ascii="Arial" w:eastAsia="Times New Roman" w:hAnsi="Arial" w:cs="Arial"/>
                <w:color w:val="111827"/>
                <w:sz w:val="30"/>
                <w:szCs w:val="30"/>
                <w:lang w:eastAsia="ru-RU"/>
              </w:rPr>
              <w:t xml:space="preserve"> сувенир; резьба по дереву; ремонт и обслуживание автомобилей; ремонт обуви; роспись по шелку; ручная лепка из глины; садовник; сборка - разборка электронного оборудования; сварочные технологии; семеновод; сити-фермерство; слесарное дело; столярное дело; студийный фотограф; сухое </w:t>
            </w:r>
            <w:r w:rsidRPr="000705F4">
              <w:rPr>
                <w:rFonts w:ascii="Arial" w:eastAsia="Times New Roman" w:hAnsi="Arial" w:cs="Arial"/>
                <w:color w:val="111827"/>
                <w:sz w:val="30"/>
                <w:szCs w:val="30"/>
                <w:lang w:eastAsia="ru-RU"/>
              </w:rPr>
              <w:lastRenderedPageBreak/>
              <w:t>строительство и штукатурные работы; тиражная графика; ткачество; токарные работы на станках с ЧПУ (числовое программное управление); торговля; флористика; фотограф-репортер; художественная роспись по дереву; художественное вышивание; художественный дизайн; швея; электромонтаж.</w:t>
            </w:r>
          </w:p>
        </w:tc>
      </w:tr>
    </w:tbl>
    <w:p w:rsidR="00A769EB" w:rsidRDefault="00A769EB"/>
    <w:p w:rsidR="0057705E" w:rsidRDefault="0057705E"/>
    <w:p w:rsidR="0057705E" w:rsidRDefault="0057705E"/>
    <w:p w:rsidR="0057705E" w:rsidRDefault="0057705E"/>
    <w:p w:rsidR="0057705E" w:rsidRDefault="0057705E"/>
    <w:p w:rsidR="0057705E" w:rsidRDefault="0057705E"/>
    <w:p w:rsidR="0057705E" w:rsidRDefault="0057705E"/>
    <w:p w:rsidR="0057705E" w:rsidRDefault="0057705E"/>
    <w:p w:rsidR="0057705E" w:rsidRDefault="0057705E"/>
    <w:p w:rsidR="0057705E" w:rsidRDefault="0057705E"/>
    <w:p w:rsidR="0057705E" w:rsidRDefault="0057705E"/>
    <w:p w:rsidR="0057705E" w:rsidRDefault="0057705E"/>
    <w:p w:rsidR="0057705E" w:rsidRDefault="0057705E">
      <w:pPr>
        <w:sectPr w:rsidR="0057705E" w:rsidSect="0057705E">
          <w:headerReference w:type="default" r:id="rId7"/>
          <w:pgSz w:w="16838" w:h="11906" w:orient="landscape"/>
          <w:pgMar w:top="1418" w:right="1134" w:bottom="850" w:left="1134" w:header="708" w:footer="708" w:gutter="0"/>
          <w:cols w:space="708"/>
          <w:docGrid w:linePitch="360"/>
        </w:sectPr>
      </w:pPr>
    </w:p>
    <w:p w:rsidR="0057705E" w:rsidRPr="0057705E" w:rsidRDefault="0057705E" w:rsidP="0057705E">
      <w:pPr>
        <w:pBdr>
          <w:top w:val="single" w:sz="2" w:space="0" w:color="E5E7EB"/>
          <w:left w:val="single" w:sz="2" w:space="0" w:color="E5E7EB"/>
          <w:bottom w:val="single" w:sz="2" w:space="0" w:color="E5E7EB"/>
          <w:right w:val="single" w:sz="2" w:space="0" w:color="E5E7EB"/>
        </w:pBdr>
        <w:spacing w:after="0" w:line="240" w:lineRule="auto"/>
        <w:jc w:val="right"/>
        <w:rPr>
          <w:rFonts w:ascii="Times New Roman" w:eastAsia="Times New Roman" w:hAnsi="Times New Roman" w:cs="Times New Roman"/>
          <w:b/>
          <w:bCs/>
          <w:color w:val="111827"/>
          <w:sz w:val="24"/>
          <w:szCs w:val="24"/>
          <w:lang w:eastAsia="ru-RU"/>
        </w:rPr>
      </w:pPr>
      <w:r>
        <w:rPr>
          <w:rFonts w:ascii="Times New Roman" w:eastAsia="Times New Roman" w:hAnsi="Times New Roman" w:cs="Times New Roman"/>
          <w:b/>
          <w:bCs/>
          <w:color w:val="111827"/>
          <w:sz w:val="24"/>
          <w:szCs w:val="24"/>
          <w:lang w:eastAsia="ru-RU"/>
        </w:rPr>
        <w:lastRenderedPageBreak/>
        <w:t>Приложение 15</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b/>
          <w:bCs/>
          <w:color w:val="111827"/>
          <w:sz w:val="30"/>
          <w:szCs w:val="30"/>
          <w:lang w:eastAsia="ru-RU"/>
        </w:rPr>
      </w:pPr>
      <w:r>
        <w:rPr>
          <w:rFonts w:ascii="Arial" w:eastAsia="Times New Roman" w:hAnsi="Arial" w:cs="Arial"/>
          <w:b/>
          <w:bCs/>
          <w:color w:val="111827"/>
          <w:sz w:val="30"/>
          <w:szCs w:val="30"/>
          <w:lang w:eastAsia="ru-RU"/>
        </w:rPr>
        <w:t>Р</w:t>
      </w:r>
      <w:r w:rsidRPr="0057705E">
        <w:rPr>
          <w:rFonts w:ascii="Arial" w:eastAsia="Times New Roman" w:hAnsi="Arial" w:cs="Arial"/>
          <w:b/>
          <w:bCs/>
          <w:color w:val="111827"/>
          <w:sz w:val="30"/>
          <w:szCs w:val="30"/>
          <w:lang w:eastAsia="ru-RU"/>
        </w:rPr>
        <w:t>ЕКОМЕНДАЦИИ</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b/>
          <w:bCs/>
          <w:color w:val="111827"/>
          <w:sz w:val="30"/>
          <w:szCs w:val="30"/>
          <w:lang w:eastAsia="ru-RU"/>
        </w:rPr>
      </w:pPr>
      <w:r w:rsidRPr="0057705E">
        <w:rPr>
          <w:rFonts w:ascii="Arial" w:eastAsia="Times New Roman" w:hAnsi="Arial" w:cs="Arial"/>
          <w:b/>
          <w:bCs/>
          <w:color w:val="111827"/>
          <w:sz w:val="30"/>
          <w:szCs w:val="30"/>
          <w:lang w:eastAsia="ru-RU"/>
        </w:rPr>
        <w:t>ПО РЕАЛИЗАЦИИ МЕРОПРИЯТИЙ ПО ПРОФЕССИОНАЛЬНОМУ ВЫБОРУ</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b/>
          <w:bCs/>
          <w:color w:val="111827"/>
          <w:sz w:val="30"/>
          <w:szCs w:val="30"/>
          <w:lang w:eastAsia="ru-RU"/>
        </w:rPr>
      </w:pPr>
      <w:r w:rsidRPr="0057705E">
        <w:rPr>
          <w:rFonts w:ascii="Arial" w:eastAsia="Times New Roman" w:hAnsi="Arial" w:cs="Arial"/>
          <w:b/>
          <w:bCs/>
          <w:color w:val="111827"/>
          <w:sz w:val="30"/>
          <w:szCs w:val="30"/>
          <w:lang w:eastAsia="ru-RU"/>
        </w:rPr>
        <w:t>ДЛЯ ОБУЧАЮЩИХСЯ С ИНВАЛИДНОСТЬЮ И ОВЗ РАЗЛИЧНЫХ НОЗОЛОГИЙ</w:t>
      </w:r>
    </w:p>
    <w:p w:rsidR="0057705E" w:rsidRDefault="0057705E" w:rsidP="0057705E">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b/>
          <w:bCs/>
          <w:color w:val="111827"/>
          <w:sz w:val="30"/>
          <w:szCs w:val="30"/>
          <w:lang w:eastAsia="ru-RU"/>
        </w:rPr>
      </w:pPr>
    </w:p>
    <w:p w:rsidR="0057705E" w:rsidRPr="0057705E" w:rsidRDefault="0057705E" w:rsidP="0057705E">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b/>
          <w:bCs/>
          <w:color w:val="111827"/>
          <w:sz w:val="30"/>
          <w:szCs w:val="30"/>
          <w:lang w:eastAsia="ru-RU"/>
        </w:rPr>
      </w:pPr>
      <w:r w:rsidRPr="0057705E">
        <w:rPr>
          <w:rFonts w:ascii="Arial" w:eastAsia="Times New Roman" w:hAnsi="Arial" w:cs="Arial"/>
          <w:b/>
          <w:bCs/>
          <w:color w:val="111827"/>
          <w:sz w:val="30"/>
          <w:szCs w:val="30"/>
          <w:lang w:eastAsia="ru-RU"/>
        </w:rPr>
        <w:t>Для обучающихся с нарушением слуха, а также с тяжелыми нарушениями речи</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 xml:space="preserve">Для </w:t>
      </w:r>
      <w:proofErr w:type="gramStart"/>
      <w:r w:rsidRPr="0057705E">
        <w:rPr>
          <w:rFonts w:ascii="Arial" w:eastAsia="Times New Roman" w:hAnsi="Arial" w:cs="Arial"/>
          <w:color w:val="111827"/>
          <w:sz w:val="30"/>
          <w:szCs w:val="30"/>
          <w:lang w:eastAsia="ru-RU"/>
        </w:rPr>
        <w:t>данных категорий</w:t>
      </w:r>
      <w:proofErr w:type="gramEnd"/>
      <w:r w:rsidRPr="0057705E">
        <w:rPr>
          <w:rFonts w:ascii="Arial" w:eastAsia="Times New Roman" w:hAnsi="Arial" w:cs="Arial"/>
          <w:color w:val="111827"/>
          <w:sz w:val="30"/>
          <w:szCs w:val="30"/>
          <w:lang w:eastAsia="ru-RU"/>
        </w:rPr>
        <w:t xml:space="preserve"> обучающихся поме</w:t>
      </w:r>
      <w:bookmarkStart w:id="0" w:name="_GoBack"/>
      <w:bookmarkEnd w:id="0"/>
      <w:r w:rsidRPr="0057705E">
        <w:rPr>
          <w:rFonts w:ascii="Arial" w:eastAsia="Times New Roman" w:hAnsi="Arial" w:cs="Arial"/>
          <w:color w:val="111827"/>
          <w:sz w:val="30"/>
          <w:szCs w:val="30"/>
          <w:lang w:eastAsia="ru-RU"/>
        </w:rPr>
        <w:t xml:space="preserve">щения для проведения </w:t>
      </w:r>
      <w:proofErr w:type="spellStart"/>
      <w:r w:rsidRPr="0057705E">
        <w:rPr>
          <w:rFonts w:ascii="Arial" w:eastAsia="Times New Roman" w:hAnsi="Arial" w:cs="Arial"/>
          <w:color w:val="111827"/>
          <w:sz w:val="30"/>
          <w:szCs w:val="30"/>
          <w:lang w:eastAsia="ru-RU"/>
        </w:rPr>
        <w:t>профориентационных</w:t>
      </w:r>
      <w:proofErr w:type="spellEnd"/>
      <w:r w:rsidRPr="0057705E">
        <w:rPr>
          <w:rFonts w:ascii="Arial" w:eastAsia="Times New Roman" w:hAnsi="Arial" w:cs="Arial"/>
          <w:color w:val="111827"/>
          <w:sz w:val="30"/>
          <w:szCs w:val="30"/>
          <w:lang w:eastAsia="ru-RU"/>
        </w:rPr>
        <w:t xml:space="preserve"> мероприятий оборудуются звукоусиливающей аппаратурой как коллективного, так и индивидуального пользования, а также визуальными индикаторами, которые преобразуют звуковые сигналы в световые, речевые сигналы - в текстовую бегущую строку для ориентировки лиц с нарушениями слуха. Обязательно подразумевается сопровождение участников переводчиком русского жестового языка (</w:t>
      </w:r>
      <w:proofErr w:type="spellStart"/>
      <w:r w:rsidRPr="0057705E">
        <w:rPr>
          <w:rFonts w:ascii="Arial" w:eastAsia="Times New Roman" w:hAnsi="Arial" w:cs="Arial"/>
          <w:color w:val="111827"/>
          <w:sz w:val="30"/>
          <w:szCs w:val="30"/>
          <w:lang w:eastAsia="ru-RU"/>
        </w:rPr>
        <w:t>сурдопереводчиком</w:t>
      </w:r>
      <w:proofErr w:type="spellEnd"/>
      <w:r w:rsidRPr="0057705E">
        <w:rPr>
          <w:rFonts w:ascii="Arial" w:eastAsia="Times New Roman" w:hAnsi="Arial" w:cs="Arial"/>
          <w:color w:val="111827"/>
          <w:sz w:val="30"/>
          <w:szCs w:val="30"/>
          <w:lang w:eastAsia="ru-RU"/>
        </w:rPr>
        <w:t>) и подготовка практических заданий с доступной текстовой информацией для понимания данными категориями обучающихся.</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Обучающимся этих групп необходимо сидеть максимально близко к педагогу-навигатору. После объяснения какого-либо вопроса, педагогу-навигатору необходимо делать небольшие паузы, смотреть в лицо обучающемуся с нарушенным слухом при разговоре с ним. Необходимо как можно шире использовать иллюстративный материал и осуществлять сопровождение событий, происходящих на экране компьютера или при выполнении задания текстовыми сообщениями и световыми сигналами. Следует увеличить время, отведенное на выполнение заданий или тестирование.</w:t>
      </w:r>
    </w:p>
    <w:p w:rsid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В рамках внеурочной деятельности - в случае осуществления экскурсий, профессиональных проб на базе профессиональных образовательных организаций, организаций ВО рекомендуется обеспечить сопровождение обучающихся с нарушением слуха переводчиком русского жестового языка (</w:t>
      </w:r>
      <w:proofErr w:type="spellStart"/>
      <w:r w:rsidRPr="0057705E">
        <w:rPr>
          <w:rFonts w:ascii="Arial" w:eastAsia="Times New Roman" w:hAnsi="Arial" w:cs="Arial"/>
          <w:color w:val="111827"/>
          <w:sz w:val="30"/>
          <w:szCs w:val="30"/>
          <w:lang w:eastAsia="ru-RU"/>
        </w:rPr>
        <w:t>сурдопереводчиком</w:t>
      </w:r>
      <w:proofErr w:type="spellEnd"/>
      <w:r w:rsidRPr="0057705E">
        <w:rPr>
          <w:rFonts w:ascii="Arial" w:eastAsia="Times New Roman" w:hAnsi="Arial" w:cs="Arial"/>
          <w:color w:val="111827"/>
          <w:sz w:val="30"/>
          <w:szCs w:val="30"/>
          <w:lang w:eastAsia="ru-RU"/>
        </w:rPr>
        <w:t>). Кроме того, специалисту рекомендуется заранее ознакомиться с планом экскурсии или программой профессиональной пробы, чтобы подготовить словарь специальных профессиональных терминов и понятий и пояснять их значение детям с тяжелыми нарушениями речи.</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b/>
          <w:bCs/>
          <w:color w:val="111827"/>
          <w:sz w:val="30"/>
          <w:szCs w:val="30"/>
          <w:lang w:eastAsia="ru-RU"/>
        </w:rPr>
      </w:pPr>
      <w:r w:rsidRPr="0057705E">
        <w:rPr>
          <w:rFonts w:ascii="Arial" w:eastAsia="Times New Roman" w:hAnsi="Arial" w:cs="Arial"/>
          <w:b/>
          <w:bCs/>
          <w:color w:val="111827"/>
          <w:sz w:val="30"/>
          <w:szCs w:val="30"/>
          <w:lang w:eastAsia="ru-RU"/>
        </w:rPr>
        <w:lastRenderedPageBreak/>
        <w:t>Для обучающихся с нарушением зрения</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а) для слепых:</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 xml:space="preserve">- задания для выполнения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При необходимости привлекается </w:t>
      </w:r>
      <w:proofErr w:type="spellStart"/>
      <w:r w:rsidRPr="0057705E">
        <w:rPr>
          <w:rFonts w:ascii="Arial" w:eastAsia="Times New Roman" w:hAnsi="Arial" w:cs="Arial"/>
          <w:color w:val="111827"/>
          <w:sz w:val="30"/>
          <w:szCs w:val="30"/>
          <w:lang w:eastAsia="ru-RU"/>
        </w:rPr>
        <w:t>тифлосурдопереводчик</w:t>
      </w:r>
      <w:proofErr w:type="spellEnd"/>
      <w:r w:rsidRPr="0057705E">
        <w:rPr>
          <w:rFonts w:ascii="Arial" w:eastAsia="Times New Roman" w:hAnsi="Arial" w:cs="Arial"/>
          <w:color w:val="111827"/>
          <w:sz w:val="30"/>
          <w:szCs w:val="30"/>
          <w:lang w:eastAsia="ru-RU"/>
        </w:rPr>
        <w:t>, который зачитывает и разъясняет задания;</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 xml:space="preserve">- 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w:t>
      </w:r>
      <w:proofErr w:type="spellStart"/>
      <w:r w:rsidRPr="0057705E">
        <w:rPr>
          <w:rFonts w:ascii="Arial" w:eastAsia="Times New Roman" w:hAnsi="Arial" w:cs="Arial"/>
          <w:color w:val="111827"/>
          <w:sz w:val="30"/>
          <w:szCs w:val="30"/>
          <w:lang w:eastAsia="ru-RU"/>
        </w:rPr>
        <w:t>надиктовываются</w:t>
      </w:r>
      <w:proofErr w:type="spellEnd"/>
      <w:r w:rsidRPr="0057705E">
        <w:rPr>
          <w:rFonts w:ascii="Arial" w:eastAsia="Times New Roman" w:hAnsi="Arial" w:cs="Arial"/>
          <w:color w:val="111827"/>
          <w:sz w:val="30"/>
          <w:szCs w:val="30"/>
          <w:lang w:eastAsia="ru-RU"/>
        </w:rPr>
        <w:t xml:space="preserve"> </w:t>
      </w:r>
      <w:proofErr w:type="spellStart"/>
      <w:r w:rsidRPr="0057705E">
        <w:rPr>
          <w:rFonts w:ascii="Arial" w:eastAsia="Times New Roman" w:hAnsi="Arial" w:cs="Arial"/>
          <w:color w:val="111827"/>
          <w:sz w:val="30"/>
          <w:szCs w:val="30"/>
          <w:lang w:eastAsia="ru-RU"/>
        </w:rPr>
        <w:t>тифлосурдопереводчику</w:t>
      </w:r>
      <w:proofErr w:type="spellEnd"/>
      <w:r w:rsidRPr="0057705E">
        <w:rPr>
          <w:rFonts w:ascii="Arial" w:eastAsia="Times New Roman" w:hAnsi="Arial" w:cs="Arial"/>
          <w:color w:val="111827"/>
          <w:sz w:val="30"/>
          <w:szCs w:val="30"/>
          <w:lang w:eastAsia="ru-RU"/>
        </w:rPr>
        <w:t xml:space="preserve"> (ассистенту);</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 xml:space="preserve">- если в заданиях, тестах есть картинки или схемы - рекомендуется сопровождать их текстовым описанием или привлечь </w:t>
      </w:r>
      <w:proofErr w:type="spellStart"/>
      <w:r w:rsidRPr="0057705E">
        <w:rPr>
          <w:rFonts w:ascii="Arial" w:eastAsia="Times New Roman" w:hAnsi="Arial" w:cs="Arial"/>
          <w:color w:val="111827"/>
          <w:sz w:val="30"/>
          <w:szCs w:val="30"/>
          <w:lang w:eastAsia="ru-RU"/>
        </w:rPr>
        <w:t>тифлосурдопереводчика</w:t>
      </w:r>
      <w:proofErr w:type="spellEnd"/>
      <w:r w:rsidRPr="0057705E">
        <w:rPr>
          <w:rFonts w:ascii="Arial" w:eastAsia="Times New Roman" w:hAnsi="Arial" w:cs="Arial"/>
          <w:color w:val="111827"/>
          <w:sz w:val="30"/>
          <w:szCs w:val="30"/>
          <w:lang w:eastAsia="ru-RU"/>
        </w:rPr>
        <w:t xml:space="preserve"> для их описания.</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б) для слабовидящих:</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 обеспечивается индивидуальное равномерное освещение не менее 300 люкс;</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 для выполнения задания при необходимости предоставляется увеличивающее устройство;</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 задания в письменной форме оформляются увеличенным шрифтом;</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 xml:space="preserve">- если в заданиях, тестах есть картинки или схемы - рекомендуется сопровождать их текстовым описанием или привлечь </w:t>
      </w:r>
      <w:proofErr w:type="spellStart"/>
      <w:r w:rsidRPr="0057705E">
        <w:rPr>
          <w:rFonts w:ascii="Arial" w:eastAsia="Times New Roman" w:hAnsi="Arial" w:cs="Arial"/>
          <w:color w:val="111827"/>
          <w:sz w:val="30"/>
          <w:szCs w:val="30"/>
          <w:lang w:eastAsia="ru-RU"/>
        </w:rPr>
        <w:t>тифлосурдопереводчика</w:t>
      </w:r>
      <w:proofErr w:type="spellEnd"/>
      <w:r w:rsidRPr="0057705E">
        <w:rPr>
          <w:rFonts w:ascii="Arial" w:eastAsia="Times New Roman" w:hAnsi="Arial" w:cs="Arial"/>
          <w:color w:val="111827"/>
          <w:sz w:val="30"/>
          <w:szCs w:val="30"/>
          <w:lang w:eastAsia="ru-RU"/>
        </w:rPr>
        <w:t xml:space="preserve"> для их описания;</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 оптимальная нагрузка на зрение - не более 15 - 20 минут непрерывной работы.</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 xml:space="preserve">Рабочее место обучающегося с нарушением зрения необходимо располагать на первой - второй парте. Лучше, если оно будет оснащено дополнительным освещением (общая освещенность - не менее 1000 люкс, на рабочем месте - 400 - 500 люкс). Педагогу-навигатору при проведении мероприятий не рекомендуется стоять в </w:t>
      </w:r>
      <w:r w:rsidRPr="0057705E">
        <w:rPr>
          <w:rFonts w:ascii="Arial" w:eastAsia="Times New Roman" w:hAnsi="Arial" w:cs="Arial"/>
          <w:color w:val="111827"/>
          <w:sz w:val="30"/>
          <w:szCs w:val="30"/>
          <w:lang w:eastAsia="ru-RU"/>
        </w:rPr>
        <w:lastRenderedPageBreak/>
        <w:t>помещении против света, на фоне окна. В связи с тем, что темп работы людей со зрительными нарушениями замедлен, следует давать больше времени для выполнения заданий (особенно письменных), прохождение тестов. Иллюстративный материал должен быть крупный, хорошо видимый по цвету, контуру, силуэту, должен соответствовать естественным размерам. Размещать объекты на доске (в презентации) нужно так, чтобы они не сливались в единую линию, пятно, а хорошо выделялись по отдельности.</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 xml:space="preserve">Следует обратить внимание на количество комментариев, которые будут компенсировать обыденность и схематичность зрительных образов. Особое внимание следует уделять точности высказываний, описаний, инструкций, не полагаясь на жесты и мимику. Речь педагога-навигатора </w:t>
      </w:r>
      <w:proofErr w:type="spellStart"/>
      <w:r w:rsidRPr="0057705E">
        <w:rPr>
          <w:rFonts w:ascii="Arial" w:eastAsia="Times New Roman" w:hAnsi="Arial" w:cs="Arial"/>
          <w:color w:val="111827"/>
          <w:sz w:val="30"/>
          <w:szCs w:val="30"/>
          <w:lang w:eastAsia="ru-RU"/>
        </w:rPr>
        <w:t>профориентационного</w:t>
      </w:r>
      <w:proofErr w:type="spellEnd"/>
      <w:r w:rsidRPr="0057705E">
        <w:rPr>
          <w:rFonts w:ascii="Arial" w:eastAsia="Times New Roman" w:hAnsi="Arial" w:cs="Arial"/>
          <w:color w:val="111827"/>
          <w:sz w:val="30"/>
          <w:szCs w:val="30"/>
          <w:lang w:eastAsia="ru-RU"/>
        </w:rPr>
        <w:t xml:space="preserve"> мероприятия должна быть выразительной и точной, ему необходимо проговаривать все, что он делает, пишет или рисует.</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Обучающийся с нарушением зрения должен иметь возможность ориентироваться в пространстве: знать основные ориентиры помещения, где проводятся занятия, путь к своему месту. При перемещении по зданию следует организовать сопровождение такого обучающегося, а при проведении профессиональных проб - дать дополнительное время на знакомство с рабочим местом.</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b/>
          <w:bCs/>
          <w:color w:val="111827"/>
          <w:sz w:val="30"/>
          <w:szCs w:val="30"/>
          <w:lang w:eastAsia="ru-RU"/>
        </w:rPr>
      </w:pPr>
      <w:r w:rsidRPr="0057705E">
        <w:rPr>
          <w:rFonts w:ascii="Arial" w:eastAsia="Times New Roman" w:hAnsi="Arial" w:cs="Arial"/>
          <w:b/>
          <w:bCs/>
          <w:color w:val="111827"/>
          <w:sz w:val="30"/>
          <w:szCs w:val="30"/>
          <w:lang w:eastAsia="ru-RU"/>
        </w:rPr>
        <w:t>Для обучающихся с нарушением опорно-двигательного аппарата</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Оснащение (оборудование) специального рабочего места оборудованием, обеспечивающим реализацию эргономических принципов; предполагает увеличение размера зоны на одно место с учетом подъезда и разворота кресла-коляски, увеличения ширины прохода между рядами верстаков. А для участников, передвигающихся в кресле-коляске, необходимо выделить одно-два места в первом ряду у дверного проема, а также предусмотреть возможность регулирования стола и стула по высоте.</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 xml:space="preserve">Письменные задания, тесты выполняются на компьютере со специализированным программным обеспечением или </w:t>
      </w:r>
      <w:proofErr w:type="spellStart"/>
      <w:r w:rsidRPr="0057705E">
        <w:rPr>
          <w:rFonts w:ascii="Arial" w:eastAsia="Times New Roman" w:hAnsi="Arial" w:cs="Arial"/>
          <w:color w:val="111827"/>
          <w:sz w:val="30"/>
          <w:szCs w:val="30"/>
          <w:lang w:eastAsia="ru-RU"/>
        </w:rPr>
        <w:t>надиктовываются</w:t>
      </w:r>
      <w:proofErr w:type="spellEnd"/>
      <w:r w:rsidRPr="0057705E">
        <w:rPr>
          <w:rFonts w:ascii="Arial" w:eastAsia="Times New Roman" w:hAnsi="Arial" w:cs="Arial"/>
          <w:color w:val="111827"/>
          <w:sz w:val="30"/>
          <w:szCs w:val="30"/>
          <w:lang w:eastAsia="ru-RU"/>
        </w:rPr>
        <w:t xml:space="preserve"> ассистенту (в случае если у обучающегося имеются тяжелые нарушения двигательных функций верхних конечностей или отсутствие верхних конечностей).</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lastRenderedPageBreak/>
        <w:t>У людей с нарушением опорно-двигательного аппарата (далее - ОДА) отмечается сенсорная сверхчувствительность. Малейшее сенсорное возбуждение, если оно происходит внезапно, может вызвать резкое усиление спазма, поэтому следует избегать резких внешних воздействий. Педагог-навигатор должен приближаться к обучающемуся со стороны лица, а если это невозможно, нужно словесно обозначить свои действия. Нельзя сажать обучающегося с ОДА спиной к двери и лицом к окну. Дверь и окно должны быть сбоку.</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При повышенном или сниженном мышечном тонусе обучающемуся важно подобрать правильную мебель. Обучающийся с двигательными нарушениями должен иметь возможность передвигаться по образовательной организации, кабинету, другим помещениям тем способом, которым он может; говорить и писать так, как позволяют его моторные возможности.</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Следует увеличить время, отведенное на выполнение заданий, тестов и категорически исключить задания и тесты на время. При нарушении моторики рук, необходим индивидуальный подбор заданий в тестовой форме, позволяющий обучающемуся не давать развернутый речевой ответ</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b/>
          <w:bCs/>
          <w:color w:val="111827"/>
          <w:sz w:val="30"/>
          <w:szCs w:val="30"/>
          <w:lang w:eastAsia="ru-RU"/>
        </w:rPr>
      </w:pPr>
      <w:r w:rsidRPr="0057705E">
        <w:rPr>
          <w:rFonts w:ascii="Arial" w:eastAsia="Times New Roman" w:hAnsi="Arial" w:cs="Arial"/>
          <w:b/>
          <w:bCs/>
          <w:color w:val="111827"/>
          <w:sz w:val="30"/>
          <w:szCs w:val="30"/>
          <w:lang w:eastAsia="ru-RU"/>
        </w:rPr>
        <w:t>Для обучающихся с расстройством аутистического спектра</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 xml:space="preserve">Учащемуся с расстройством аутистического спектра необходимо создать тихое, уединенное место, где бы он мог побыть один. Он должен иметь возможность выйти из кабинета/мастерской, проводить тестирование при отсутствии посторонних. Важно предоставить обучающемуся возможность самостоятельно обследовать помещение кабинета, мастерской, комнаты для проведения профессиональных проб, </w:t>
      </w:r>
      <w:proofErr w:type="spellStart"/>
      <w:r w:rsidRPr="0057705E">
        <w:rPr>
          <w:rFonts w:ascii="Arial" w:eastAsia="Times New Roman" w:hAnsi="Arial" w:cs="Arial"/>
          <w:color w:val="111827"/>
          <w:sz w:val="30"/>
          <w:szCs w:val="30"/>
          <w:lang w:eastAsia="ru-RU"/>
        </w:rPr>
        <w:t>тестрирования</w:t>
      </w:r>
      <w:proofErr w:type="spellEnd"/>
      <w:r w:rsidRPr="0057705E">
        <w:rPr>
          <w:rFonts w:ascii="Arial" w:eastAsia="Times New Roman" w:hAnsi="Arial" w:cs="Arial"/>
          <w:color w:val="111827"/>
          <w:sz w:val="30"/>
          <w:szCs w:val="30"/>
          <w:lang w:eastAsia="ru-RU"/>
        </w:rPr>
        <w:t xml:space="preserve"> и иных </w:t>
      </w:r>
      <w:proofErr w:type="spellStart"/>
      <w:r w:rsidRPr="0057705E">
        <w:rPr>
          <w:rFonts w:ascii="Arial" w:eastAsia="Times New Roman" w:hAnsi="Arial" w:cs="Arial"/>
          <w:color w:val="111827"/>
          <w:sz w:val="30"/>
          <w:szCs w:val="30"/>
          <w:lang w:eastAsia="ru-RU"/>
        </w:rPr>
        <w:t>профориентационных</w:t>
      </w:r>
      <w:proofErr w:type="spellEnd"/>
      <w:r w:rsidRPr="0057705E">
        <w:rPr>
          <w:rFonts w:ascii="Arial" w:eastAsia="Times New Roman" w:hAnsi="Arial" w:cs="Arial"/>
          <w:color w:val="111827"/>
          <w:sz w:val="30"/>
          <w:szCs w:val="30"/>
          <w:lang w:eastAsia="ru-RU"/>
        </w:rPr>
        <w:t xml:space="preserve"> мероприятий. Общение с таким обучающимся должно осуществляться негромким голосом, а в некоторых случаях, особенно если он возбужден, даже шепотом. Необходимо избегать прямого взгляда на обучающегося, резких движений. Не следует обращаться к нему с прямыми вопросами или настаивать на продолжительности выполнения задания/теста в случае отказа. Одежда педагога-навигатора должна быть темных тонов. Аутичным обучающимся для понимания наиболее доступны схематичное изображение материала, в </w:t>
      </w:r>
      <w:proofErr w:type="spellStart"/>
      <w:r w:rsidRPr="0057705E">
        <w:rPr>
          <w:rFonts w:ascii="Arial" w:eastAsia="Times New Roman" w:hAnsi="Arial" w:cs="Arial"/>
          <w:color w:val="111827"/>
          <w:sz w:val="30"/>
          <w:szCs w:val="30"/>
          <w:lang w:eastAsia="ru-RU"/>
        </w:rPr>
        <w:t>т.ч</w:t>
      </w:r>
      <w:proofErr w:type="spellEnd"/>
      <w:r w:rsidRPr="0057705E">
        <w:rPr>
          <w:rFonts w:ascii="Arial" w:eastAsia="Times New Roman" w:hAnsi="Arial" w:cs="Arial"/>
          <w:color w:val="111827"/>
          <w:sz w:val="30"/>
          <w:szCs w:val="30"/>
          <w:lang w:eastAsia="ru-RU"/>
        </w:rPr>
        <w:t>. в качестве ответа на тестовые вопросы.</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b/>
          <w:bCs/>
          <w:color w:val="111827"/>
          <w:sz w:val="30"/>
          <w:szCs w:val="30"/>
          <w:lang w:eastAsia="ru-RU"/>
        </w:rPr>
      </w:pPr>
      <w:r w:rsidRPr="0057705E">
        <w:rPr>
          <w:rFonts w:ascii="Arial" w:eastAsia="Times New Roman" w:hAnsi="Arial" w:cs="Arial"/>
          <w:b/>
          <w:bCs/>
          <w:color w:val="111827"/>
          <w:sz w:val="30"/>
          <w:szCs w:val="30"/>
          <w:lang w:eastAsia="ru-RU"/>
        </w:rPr>
        <w:lastRenderedPageBreak/>
        <w:t>Для обучающихся с интеллектуальными нарушениями (легкая степень)</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Оборудование (технические устройства) должно быть безопасное и комфортное в использовании. Конструкции должны быть устойчивыми, прочно установленными и зафиксированными, просты в использовании, не предполагать сложных систем включения и выключения и автоматически выключаться при неполадках. Важно следить за тем, чтобы их расстановка и расположение не создавали помех для подхода, пользования, передвижения. Между столами, мебелью необходимо оставлять расширенные расстояния (но при этом такие, чтобы они не затрудняли досягаемость). Следует категорически избегать острых выступов, углов, ранящих поверхностей, выступающих крепежных деталей.</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 xml:space="preserve">При планировании и организации процесса </w:t>
      </w:r>
      <w:proofErr w:type="spellStart"/>
      <w:r w:rsidRPr="0057705E">
        <w:rPr>
          <w:rFonts w:ascii="Arial" w:eastAsia="Times New Roman" w:hAnsi="Arial" w:cs="Arial"/>
          <w:color w:val="111827"/>
          <w:sz w:val="30"/>
          <w:szCs w:val="30"/>
          <w:lang w:eastAsia="ru-RU"/>
        </w:rPr>
        <w:t>профориентационных</w:t>
      </w:r>
      <w:proofErr w:type="spellEnd"/>
      <w:r w:rsidRPr="0057705E">
        <w:rPr>
          <w:rFonts w:ascii="Arial" w:eastAsia="Times New Roman" w:hAnsi="Arial" w:cs="Arial"/>
          <w:color w:val="111827"/>
          <w:sz w:val="30"/>
          <w:szCs w:val="30"/>
          <w:lang w:eastAsia="ru-RU"/>
        </w:rPr>
        <w:t xml:space="preserve"> мероприятий для обучающихся с интеллектуальными нарушениями (легкая степень) необходима адаптация тестовых материалов, заданий </w:t>
      </w:r>
      <w:proofErr w:type="spellStart"/>
      <w:r w:rsidRPr="0057705E">
        <w:rPr>
          <w:rFonts w:ascii="Arial" w:eastAsia="Times New Roman" w:hAnsi="Arial" w:cs="Arial"/>
          <w:color w:val="111827"/>
          <w:sz w:val="30"/>
          <w:szCs w:val="30"/>
          <w:lang w:eastAsia="ru-RU"/>
        </w:rPr>
        <w:t>профориентационных</w:t>
      </w:r>
      <w:proofErr w:type="spellEnd"/>
      <w:r w:rsidRPr="0057705E">
        <w:rPr>
          <w:rFonts w:ascii="Arial" w:eastAsia="Times New Roman" w:hAnsi="Arial" w:cs="Arial"/>
          <w:color w:val="111827"/>
          <w:sz w:val="30"/>
          <w:szCs w:val="30"/>
          <w:lang w:eastAsia="ru-RU"/>
        </w:rPr>
        <w:t xml:space="preserve"> проб с учетом психофизических и познавательных особенностей обучающихся. Материалы должны соответствовать следующим требованиям:</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 значительно сниженные объем и глубина представляемого материала;</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 упрощенная структура материала;</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 значительно менее широкая система знаний и умений;</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 ряд понятий не изучается.</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b/>
          <w:bCs/>
          <w:color w:val="111827"/>
          <w:sz w:val="30"/>
          <w:szCs w:val="30"/>
          <w:lang w:eastAsia="ru-RU"/>
        </w:rPr>
      </w:pPr>
      <w:r w:rsidRPr="0057705E">
        <w:rPr>
          <w:rFonts w:ascii="Arial" w:eastAsia="Times New Roman" w:hAnsi="Arial" w:cs="Arial"/>
          <w:b/>
          <w:bCs/>
          <w:color w:val="111827"/>
          <w:sz w:val="30"/>
          <w:szCs w:val="30"/>
          <w:lang w:eastAsia="ru-RU"/>
        </w:rPr>
        <w:t>Для обучающихся с общими заболеваниями</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 xml:space="preserve">На рабочих местах не допускается присутствие вредных химических веществ, включая аллергены, канцерогены, оксиды металлов, аэрозоли преимущественно </w:t>
      </w:r>
      <w:proofErr w:type="spellStart"/>
      <w:r w:rsidRPr="0057705E">
        <w:rPr>
          <w:rFonts w:ascii="Arial" w:eastAsia="Times New Roman" w:hAnsi="Arial" w:cs="Arial"/>
          <w:color w:val="111827"/>
          <w:sz w:val="30"/>
          <w:szCs w:val="30"/>
          <w:lang w:eastAsia="ru-RU"/>
        </w:rPr>
        <w:t>фиброгенного</w:t>
      </w:r>
      <w:proofErr w:type="spellEnd"/>
      <w:r w:rsidRPr="0057705E">
        <w:rPr>
          <w:rFonts w:ascii="Arial" w:eastAsia="Times New Roman" w:hAnsi="Arial" w:cs="Arial"/>
          <w:color w:val="111827"/>
          <w:sz w:val="30"/>
          <w:szCs w:val="30"/>
          <w:lang w:eastAsia="ru-RU"/>
        </w:rPr>
        <w:t xml:space="preserve"> действия. Не допускается наличие тепловых излучений; локальной вибрации, электромагнитных излучений, ультрафиолетовой радиации.</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Уровни шума на рабочих местах и освещенность должны соответствовать действующим нормативам.</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lastRenderedPageBreak/>
        <w:t>Необходимо использовать столы с регулируемыми высотой и углом наклона поверхности; стулья (кресла) - с регулируемыми высотой сиденья и положением спинки.</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У обучающихся может наблюдаться сенсорная сверхчувствительность, стремление избегать резких внешних воздействий. Им могут быть свойственны повышенная тревожность, ранимость и обидчивость.</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Для значительной части лиц с ОВЗ и инвалидностью, обусловленной тяжелыми соматическими заболеваниями, характерны следующие психологические особенности:</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 низкая работоспособность;</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 медленное усвоение и восприятие информации, относительно своих сверстников;</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 сильная привязанность к семье;</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 xml:space="preserve">- </w:t>
      </w:r>
      <w:proofErr w:type="spellStart"/>
      <w:r w:rsidRPr="0057705E">
        <w:rPr>
          <w:rFonts w:ascii="Arial" w:eastAsia="Times New Roman" w:hAnsi="Arial" w:cs="Arial"/>
          <w:color w:val="111827"/>
          <w:sz w:val="30"/>
          <w:szCs w:val="30"/>
          <w:lang w:eastAsia="ru-RU"/>
        </w:rPr>
        <w:t>манипулятивные</w:t>
      </w:r>
      <w:proofErr w:type="spellEnd"/>
      <w:r w:rsidRPr="0057705E">
        <w:rPr>
          <w:rFonts w:ascii="Arial" w:eastAsia="Times New Roman" w:hAnsi="Arial" w:cs="Arial"/>
          <w:color w:val="111827"/>
          <w:sz w:val="30"/>
          <w:szCs w:val="30"/>
          <w:lang w:eastAsia="ru-RU"/>
        </w:rPr>
        <w:t xml:space="preserve"> реакции.</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Для обучающихся с соматическими заболеваниями важно дозирование нагрузки при обучении, равномерное распределение ее в течение всего мероприятия, уменьшение объема заданий.</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color w:val="111827"/>
          <w:sz w:val="30"/>
          <w:szCs w:val="30"/>
          <w:lang w:eastAsia="ru-RU"/>
        </w:rPr>
      </w:pPr>
      <w:r w:rsidRPr="0057705E">
        <w:rPr>
          <w:rFonts w:ascii="Arial" w:eastAsia="Times New Roman" w:hAnsi="Arial" w:cs="Arial"/>
          <w:color w:val="111827"/>
          <w:sz w:val="30"/>
          <w:szCs w:val="30"/>
          <w:lang w:eastAsia="ru-RU"/>
        </w:rPr>
        <w:t xml:space="preserve">Для проведения </w:t>
      </w:r>
      <w:proofErr w:type="spellStart"/>
      <w:r w:rsidRPr="0057705E">
        <w:rPr>
          <w:rFonts w:ascii="Arial" w:eastAsia="Times New Roman" w:hAnsi="Arial" w:cs="Arial"/>
          <w:color w:val="111827"/>
          <w:sz w:val="30"/>
          <w:szCs w:val="30"/>
          <w:lang w:eastAsia="ru-RU"/>
        </w:rPr>
        <w:t>профориентационных</w:t>
      </w:r>
      <w:proofErr w:type="spellEnd"/>
      <w:r w:rsidRPr="0057705E">
        <w:rPr>
          <w:rFonts w:ascii="Arial" w:eastAsia="Times New Roman" w:hAnsi="Arial" w:cs="Arial"/>
          <w:color w:val="111827"/>
          <w:sz w:val="30"/>
          <w:szCs w:val="30"/>
          <w:lang w:eastAsia="ru-RU"/>
        </w:rPr>
        <w:t xml:space="preserve"> мероприятий для обучающихся с инвалидностью и ОВЗ создаются иные специальные условия в соответствии с рекомендациями психолого-</w:t>
      </w:r>
      <w:proofErr w:type="spellStart"/>
      <w:r w:rsidRPr="0057705E">
        <w:rPr>
          <w:rFonts w:ascii="Arial" w:eastAsia="Times New Roman" w:hAnsi="Arial" w:cs="Arial"/>
          <w:color w:val="111827"/>
          <w:sz w:val="30"/>
          <w:szCs w:val="30"/>
          <w:lang w:eastAsia="ru-RU"/>
        </w:rPr>
        <w:t>медикопедагогической</w:t>
      </w:r>
      <w:proofErr w:type="spellEnd"/>
      <w:r w:rsidRPr="0057705E">
        <w:rPr>
          <w:rFonts w:ascii="Arial" w:eastAsia="Times New Roman" w:hAnsi="Arial" w:cs="Arial"/>
          <w:color w:val="111827"/>
          <w:sz w:val="30"/>
          <w:szCs w:val="30"/>
          <w:lang w:eastAsia="ru-RU"/>
        </w:rPr>
        <w:t xml:space="preserve"> комиссии, индивидуальной программой реабилитации или </w:t>
      </w:r>
      <w:proofErr w:type="spellStart"/>
      <w:r w:rsidRPr="0057705E">
        <w:rPr>
          <w:rFonts w:ascii="Arial" w:eastAsia="Times New Roman" w:hAnsi="Arial" w:cs="Arial"/>
          <w:color w:val="111827"/>
          <w:sz w:val="30"/>
          <w:szCs w:val="30"/>
          <w:lang w:eastAsia="ru-RU"/>
        </w:rPr>
        <w:t>абилитации</w:t>
      </w:r>
      <w:proofErr w:type="spellEnd"/>
      <w:r w:rsidRPr="0057705E">
        <w:rPr>
          <w:rFonts w:ascii="Arial" w:eastAsia="Times New Roman" w:hAnsi="Arial" w:cs="Arial"/>
          <w:color w:val="111827"/>
          <w:sz w:val="30"/>
          <w:szCs w:val="30"/>
          <w:lang w:eastAsia="ru-RU"/>
        </w:rPr>
        <w:t xml:space="preserve"> инвалида.</w:t>
      </w:r>
    </w:p>
    <w:p w:rsidR="0057705E" w:rsidRPr="0057705E" w:rsidRDefault="0057705E" w:rsidP="0057705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Arial"/>
          <w:b/>
          <w:color w:val="111827"/>
          <w:sz w:val="30"/>
          <w:szCs w:val="30"/>
          <w:lang w:eastAsia="ru-RU"/>
        </w:rPr>
      </w:pPr>
    </w:p>
    <w:sectPr w:rsidR="0057705E" w:rsidRPr="0057705E" w:rsidSect="0057705E">
      <w:pgSz w:w="11906" w:h="16838"/>
      <w:pgMar w:top="568"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5F4" w:rsidRDefault="000705F4" w:rsidP="000705F4">
      <w:pPr>
        <w:spacing w:after="0" w:line="240" w:lineRule="auto"/>
      </w:pPr>
      <w:r>
        <w:separator/>
      </w:r>
    </w:p>
  </w:endnote>
  <w:endnote w:type="continuationSeparator" w:id="0">
    <w:p w:rsidR="000705F4" w:rsidRDefault="000705F4" w:rsidP="00070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5F4" w:rsidRDefault="000705F4" w:rsidP="000705F4">
      <w:pPr>
        <w:spacing w:after="0" w:line="240" w:lineRule="auto"/>
      </w:pPr>
      <w:r>
        <w:separator/>
      </w:r>
    </w:p>
  </w:footnote>
  <w:footnote w:type="continuationSeparator" w:id="0">
    <w:p w:rsidR="000705F4" w:rsidRDefault="000705F4" w:rsidP="00070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5F4" w:rsidRPr="000705F4" w:rsidRDefault="000705F4" w:rsidP="000705F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outlineLvl w:val="1"/>
      <w:rPr>
        <w:rFonts w:ascii="Times New Roman" w:eastAsia="Times New Roman" w:hAnsi="Times New Roman" w:cs="Times New Roman"/>
        <w:sz w:val="24"/>
        <w:szCs w:val="24"/>
        <w:lang w:eastAsia="ru-RU"/>
      </w:rPr>
    </w:pPr>
  </w:p>
  <w:p w:rsidR="000705F4" w:rsidRPr="000705F4" w:rsidRDefault="000705F4" w:rsidP="000705F4">
    <w:pPr>
      <w:pStyle w:val="a3"/>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0446"/>
    <w:multiLevelType w:val="multilevel"/>
    <w:tmpl w:val="3DA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B42602D"/>
    <w:multiLevelType w:val="multilevel"/>
    <w:tmpl w:val="F37A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CD3937"/>
    <w:multiLevelType w:val="multilevel"/>
    <w:tmpl w:val="7E94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128"/>
    <w:rsid w:val="000705F4"/>
    <w:rsid w:val="000B0128"/>
    <w:rsid w:val="0057705E"/>
    <w:rsid w:val="00A76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D5BB9"/>
  <w15:chartTrackingRefBased/>
  <w15:docId w15:val="{5C99B091-CE84-4202-BDE4-E7F82FB0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705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semibold">
    <w:name w:val="font-semibold"/>
    <w:basedOn w:val="a"/>
    <w:rsid w:val="00070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070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enter">
    <w:name w:val="text-center"/>
    <w:basedOn w:val="a"/>
    <w:rsid w:val="00070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0705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05F4"/>
  </w:style>
  <w:style w:type="paragraph" w:styleId="a5">
    <w:name w:val="footer"/>
    <w:basedOn w:val="a"/>
    <w:link w:val="a6"/>
    <w:uiPriority w:val="99"/>
    <w:unhideWhenUsed/>
    <w:rsid w:val="000705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05F4"/>
  </w:style>
  <w:style w:type="character" w:customStyle="1" w:styleId="20">
    <w:name w:val="Заголовок 2 Знак"/>
    <w:basedOn w:val="a0"/>
    <w:link w:val="2"/>
    <w:uiPriority w:val="9"/>
    <w:rsid w:val="000705F4"/>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0705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2789">
      <w:bodyDiv w:val="1"/>
      <w:marLeft w:val="0"/>
      <w:marRight w:val="0"/>
      <w:marTop w:val="0"/>
      <w:marBottom w:val="0"/>
      <w:divBdr>
        <w:top w:val="none" w:sz="0" w:space="0" w:color="auto"/>
        <w:left w:val="none" w:sz="0" w:space="0" w:color="auto"/>
        <w:bottom w:val="none" w:sz="0" w:space="0" w:color="auto"/>
        <w:right w:val="none" w:sz="0" w:space="0" w:color="auto"/>
      </w:divBdr>
    </w:div>
    <w:div w:id="540899571">
      <w:bodyDiv w:val="1"/>
      <w:marLeft w:val="0"/>
      <w:marRight w:val="0"/>
      <w:marTop w:val="0"/>
      <w:marBottom w:val="0"/>
      <w:divBdr>
        <w:top w:val="none" w:sz="0" w:space="0" w:color="auto"/>
        <w:left w:val="none" w:sz="0" w:space="0" w:color="auto"/>
        <w:bottom w:val="none" w:sz="0" w:space="0" w:color="auto"/>
        <w:right w:val="none" w:sz="0" w:space="0" w:color="auto"/>
      </w:divBdr>
    </w:div>
    <w:div w:id="972059252">
      <w:bodyDiv w:val="1"/>
      <w:marLeft w:val="0"/>
      <w:marRight w:val="0"/>
      <w:marTop w:val="0"/>
      <w:marBottom w:val="0"/>
      <w:divBdr>
        <w:top w:val="none" w:sz="0" w:space="0" w:color="auto"/>
        <w:left w:val="none" w:sz="0" w:space="0" w:color="auto"/>
        <w:bottom w:val="none" w:sz="0" w:space="0" w:color="auto"/>
        <w:right w:val="none" w:sz="0" w:space="0" w:color="auto"/>
      </w:divBdr>
    </w:div>
    <w:div w:id="1028990448">
      <w:bodyDiv w:val="1"/>
      <w:marLeft w:val="0"/>
      <w:marRight w:val="0"/>
      <w:marTop w:val="0"/>
      <w:marBottom w:val="0"/>
      <w:divBdr>
        <w:top w:val="none" w:sz="0" w:space="0" w:color="auto"/>
        <w:left w:val="none" w:sz="0" w:space="0" w:color="auto"/>
        <w:bottom w:val="none" w:sz="0" w:space="0" w:color="auto"/>
        <w:right w:val="none" w:sz="0" w:space="0" w:color="auto"/>
      </w:divBdr>
    </w:div>
    <w:div w:id="1301770048">
      <w:bodyDiv w:val="1"/>
      <w:marLeft w:val="0"/>
      <w:marRight w:val="0"/>
      <w:marTop w:val="0"/>
      <w:marBottom w:val="0"/>
      <w:divBdr>
        <w:top w:val="none" w:sz="0" w:space="0" w:color="auto"/>
        <w:left w:val="none" w:sz="0" w:space="0" w:color="auto"/>
        <w:bottom w:val="none" w:sz="0" w:space="0" w:color="auto"/>
        <w:right w:val="none" w:sz="0" w:space="0" w:color="auto"/>
      </w:divBdr>
    </w:div>
    <w:div w:id="1606035292">
      <w:bodyDiv w:val="1"/>
      <w:marLeft w:val="0"/>
      <w:marRight w:val="0"/>
      <w:marTop w:val="0"/>
      <w:marBottom w:val="0"/>
      <w:divBdr>
        <w:top w:val="none" w:sz="0" w:space="0" w:color="auto"/>
        <w:left w:val="none" w:sz="0" w:space="0" w:color="auto"/>
        <w:bottom w:val="none" w:sz="0" w:space="0" w:color="auto"/>
        <w:right w:val="none" w:sz="0" w:space="0" w:color="auto"/>
      </w:divBdr>
    </w:div>
    <w:div w:id="1610620575">
      <w:bodyDiv w:val="1"/>
      <w:marLeft w:val="0"/>
      <w:marRight w:val="0"/>
      <w:marTop w:val="0"/>
      <w:marBottom w:val="0"/>
      <w:divBdr>
        <w:top w:val="none" w:sz="0" w:space="0" w:color="auto"/>
        <w:left w:val="none" w:sz="0" w:space="0" w:color="auto"/>
        <w:bottom w:val="none" w:sz="0" w:space="0" w:color="auto"/>
        <w:right w:val="none" w:sz="0" w:space="0" w:color="auto"/>
      </w:divBdr>
    </w:div>
    <w:div w:id="1996716244">
      <w:bodyDiv w:val="1"/>
      <w:marLeft w:val="0"/>
      <w:marRight w:val="0"/>
      <w:marTop w:val="0"/>
      <w:marBottom w:val="0"/>
      <w:divBdr>
        <w:top w:val="none" w:sz="0" w:space="0" w:color="auto"/>
        <w:left w:val="none" w:sz="0" w:space="0" w:color="auto"/>
        <w:bottom w:val="none" w:sz="0" w:space="0" w:color="auto"/>
        <w:right w:val="none" w:sz="0" w:space="0" w:color="auto"/>
      </w:divBdr>
    </w:div>
    <w:div w:id="204586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3375</Words>
  <Characters>19240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ГПОУ Профессиональный колледж г. Новокузнецка</Company>
  <LinksUpToDate>false</LinksUpToDate>
  <CharactersWithSpaces>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2</cp:revision>
  <dcterms:created xsi:type="dcterms:W3CDTF">2024-02-12T12:48:00Z</dcterms:created>
  <dcterms:modified xsi:type="dcterms:W3CDTF">2024-02-12T12:48:00Z</dcterms:modified>
</cp:coreProperties>
</file>